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A827" w14:textId="3C69E55F" w:rsidR="00654FBD" w:rsidRPr="001C7C97" w:rsidRDefault="0084492B">
      <w:pPr>
        <w:keepLines/>
        <w:spacing w:after="0"/>
        <w:ind w:left="8901"/>
        <w:rPr>
          <w:rFonts w:ascii="Arial" w:hAnsi="Arial" w:cs="Arial"/>
          <w:b/>
          <w:bCs/>
          <w:sz w:val="24"/>
          <w:szCs w:val="24"/>
        </w:rPr>
      </w:pPr>
      <w:r w:rsidRPr="001C7C97">
        <w:rPr>
          <w:b/>
          <w:bCs/>
          <w:noProof/>
          <w:lang w:eastAsia="ru-RU"/>
        </w:rPr>
        <w:drawing>
          <wp:anchor distT="0" distB="0" distL="114300" distR="114300" simplePos="0" relativeHeight="251655168" behindDoc="1" locked="0" layoutInCell="0" allowOverlap="1" wp14:anchorId="7D39378E" wp14:editId="17154AE2">
            <wp:simplePos x="0" y="0"/>
            <wp:positionH relativeFrom="page">
              <wp:posOffset>6120765</wp:posOffset>
            </wp:positionH>
            <wp:positionV relativeFrom="page">
              <wp:posOffset>180023</wp:posOffset>
            </wp:positionV>
            <wp:extent cx="900113" cy="900113"/>
            <wp:effectExtent l="19050" t="0" r="96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tretch>
                      <a:fillRect/>
                    </a:stretch>
                  </pic:blipFill>
                  <pic:spPr bwMode="auto">
                    <a:xfrm>
                      <a:off x="0" y="0"/>
                      <a:ext cx="900113" cy="900113"/>
                    </a:xfrm>
                    <a:prstGeom prst="rect">
                      <a:avLst/>
                    </a:prstGeom>
                  </pic:spPr>
                </pic:pic>
              </a:graphicData>
            </a:graphic>
          </wp:anchor>
        </w:drawing>
      </w:r>
      <w:r w:rsidR="007D4184" w:rsidRPr="001C7C97">
        <w:rPr>
          <w:rFonts w:ascii="Arial" w:hAnsi="Arial" w:cs="Arial"/>
          <w:b/>
          <w:bCs/>
          <w:noProof/>
          <w:sz w:val="24"/>
          <w:szCs w:val="24"/>
          <w:lang w:eastAsia="ru-RU"/>
        </w:rPr>
        <w:drawing>
          <wp:anchor distT="0" distB="0" distL="114300" distR="114300" simplePos="0" relativeHeight="251656192" behindDoc="1" locked="0" layoutInCell="0" allowOverlap="1" wp14:anchorId="26E6832A" wp14:editId="7442AB89">
            <wp:simplePos x="0" y="0"/>
            <wp:positionH relativeFrom="page">
              <wp:posOffset>720090</wp:posOffset>
            </wp:positionH>
            <wp:positionV relativeFrom="paragraph">
              <wp:posOffset>0</wp:posOffset>
            </wp:positionV>
            <wp:extent cx="6300788" cy="828104"/>
            <wp:effectExtent l="19050" t="0" r="96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6300788" cy="828104"/>
                    </a:xfrm>
                    <a:prstGeom prst="rect">
                      <a:avLst/>
                    </a:prstGeom>
                  </pic:spPr>
                </pic:pic>
              </a:graphicData>
            </a:graphic>
          </wp:anchor>
        </w:drawing>
      </w:r>
      <w:r w:rsidR="001C7C97" w:rsidRPr="001C7C97">
        <w:rPr>
          <w:rFonts w:ascii="Arial" w:hAnsi="Arial" w:cs="Arial"/>
          <w:b/>
          <w:bCs/>
          <w:sz w:val="24"/>
          <w:szCs w:val="24"/>
        </w:rPr>
        <w:t>ПРОЕКТ</w:t>
      </w:r>
    </w:p>
    <w:p w14:paraId="643CD61A" w14:textId="77777777" w:rsidR="00654FBD" w:rsidRDefault="00654FBD"/>
    <w:p w14:paraId="0CEE9FE8" w14:textId="77777777" w:rsidR="00654FBD" w:rsidRDefault="00654FBD"/>
    <w:p w14:paraId="39792F72" w14:textId="465256BB" w:rsidR="00654FBD" w:rsidRDefault="007D4184">
      <w:pPr>
        <w:keepLines/>
        <w:spacing w:after="0"/>
        <w:jc w:val="center"/>
        <w:rPr>
          <w:rFonts w:ascii="Arial" w:hAnsi="Arial" w:cs="Arial"/>
          <w:sz w:val="20"/>
          <w:szCs w:val="20"/>
        </w:rPr>
      </w:pPr>
      <w:r>
        <w:rPr>
          <w:rFonts w:ascii="Arial" w:hAnsi="Arial" w:cs="Arial"/>
          <w:sz w:val="20"/>
          <w:szCs w:val="20"/>
        </w:rPr>
        <w:t xml:space="preserve">ДОГОВОР № </w:t>
      </w:r>
    </w:p>
    <w:p w14:paraId="791DE9AC" w14:textId="77777777" w:rsidR="00654FBD" w:rsidRDefault="007D4184">
      <w:pPr>
        <w:keepLines/>
        <w:spacing w:after="0"/>
        <w:jc w:val="center"/>
        <w:rPr>
          <w:rFonts w:ascii="Arial" w:hAnsi="Arial" w:cs="Arial"/>
          <w:sz w:val="20"/>
          <w:szCs w:val="20"/>
        </w:rPr>
      </w:pPr>
      <w:r>
        <w:rPr>
          <w:rFonts w:ascii="Arial" w:hAnsi="Arial" w:cs="Arial"/>
          <w:sz w:val="20"/>
          <w:szCs w:val="20"/>
        </w:rPr>
        <w:t>АДАПТАЦИИ И СОПРОВОЖДЕНИЯ ЭКЗЕМПЛЯРОВ СИСТЕМ КОНСУЛЬТАНТПЛЮС</w:t>
      </w:r>
    </w:p>
    <w:p w14:paraId="0B9A73B5" w14:textId="77777777" w:rsidR="00654FBD" w:rsidRDefault="007D4184">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654FBD" w14:paraId="73D52F83" w14:textId="77777777">
        <w:tc>
          <w:tcPr>
            <w:tcW w:w="5102" w:type="dxa"/>
            <w:tcBorders>
              <w:top w:val="nil"/>
              <w:left w:val="nil"/>
              <w:bottom w:val="nil"/>
              <w:right w:val="nil"/>
            </w:tcBorders>
            <w:vAlign w:val="center"/>
          </w:tcPr>
          <w:p w14:paraId="3F55A2EC" w14:textId="77777777" w:rsidR="00654FBD" w:rsidRDefault="007D4184">
            <w:pPr>
              <w:keepLines/>
              <w:spacing w:before="57" w:after="57"/>
              <w:rPr>
                <w:rFonts w:ascii="Arial" w:hAnsi="Arial" w:cs="Arial"/>
                <w:sz w:val="20"/>
                <w:szCs w:val="20"/>
              </w:rPr>
            </w:pPr>
            <w:r>
              <w:rPr>
                <w:rFonts w:ascii="Arial" w:hAnsi="Arial" w:cs="Arial"/>
                <w:sz w:val="20"/>
                <w:szCs w:val="20"/>
              </w:rPr>
              <w:t>г. Пятигорск</w:t>
            </w:r>
          </w:p>
        </w:tc>
        <w:tc>
          <w:tcPr>
            <w:tcW w:w="5102" w:type="dxa"/>
            <w:tcBorders>
              <w:top w:val="nil"/>
              <w:left w:val="nil"/>
              <w:bottom w:val="nil"/>
              <w:right w:val="nil"/>
            </w:tcBorders>
            <w:vAlign w:val="center"/>
          </w:tcPr>
          <w:p w14:paraId="53580C1A" w14:textId="77777777" w:rsidR="00654FBD" w:rsidRDefault="007D4184">
            <w:pPr>
              <w:keepLines/>
              <w:spacing w:before="57" w:after="57"/>
              <w:jc w:val="right"/>
              <w:rPr>
                <w:rFonts w:ascii="Arial" w:hAnsi="Arial" w:cs="Arial"/>
                <w:sz w:val="20"/>
                <w:szCs w:val="20"/>
              </w:rPr>
            </w:pPr>
            <w:r>
              <w:rPr>
                <w:rFonts w:ascii="Arial" w:hAnsi="Arial" w:cs="Arial"/>
                <w:sz w:val="20"/>
                <w:szCs w:val="20"/>
              </w:rPr>
              <w:t>_________________________ г.</w:t>
            </w:r>
          </w:p>
        </w:tc>
      </w:tr>
    </w:tbl>
    <w:p w14:paraId="548CAE46" w14:textId="77777777" w:rsidR="00654FBD" w:rsidRDefault="007D4184">
      <w:pPr>
        <w:keepNext/>
        <w:spacing w:after="0" w:line="240" w:lineRule="auto"/>
        <w:rPr>
          <w:sz w:val="2"/>
          <w:szCs w:val="2"/>
        </w:rPr>
      </w:pPr>
      <w:r>
        <w:t xml:space="preserve"> </w:t>
      </w:r>
    </w:p>
    <w:p w14:paraId="34068CAC" w14:textId="1CBEBD43" w:rsidR="00654FBD" w:rsidRDefault="007D4184">
      <w:pPr>
        <w:spacing w:after="57"/>
        <w:jc w:val="both"/>
        <w:rPr>
          <w:rFonts w:ascii="Arial" w:hAnsi="Arial" w:cs="Arial"/>
          <w:sz w:val="20"/>
          <w:szCs w:val="20"/>
        </w:rPr>
      </w:pPr>
      <w:r>
        <w:rPr>
          <w:rFonts w:ascii="Arial" w:hAnsi="Arial" w:cs="Arial"/>
          <w:b/>
          <w:sz w:val="20"/>
          <w:szCs w:val="20"/>
        </w:rPr>
        <w:t>Акционерное общество "Георгиевские городские электрические сети"</w:t>
      </w:r>
      <w:r>
        <w:rPr>
          <w:rFonts w:ascii="Arial" w:hAnsi="Arial" w:cs="Arial"/>
          <w:sz w:val="20"/>
          <w:szCs w:val="20"/>
        </w:rPr>
        <w:t xml:space="preserve">, именуемое в дальнейшем "Заказчик", в лице </w:t>
      </w:r>
      <w:r w:rsidR="0084492B">
        <w:rPr>
          <w:rFonts w:ascii="Arial" w:hAnsi="Arial" w:cs="Arial"/>
          <w:sz w:val="20"/>
          <w:szCs w:val="20"/>
        </w:rPr>
        <w:t>и.о. Д</w:t>
      </w:r>
      <w:r w:rsidR="0084492B" w:rsidRPr="0084492B">
        <w:rPr>
          <w:rFonts w:ascii="Arial" w:hAnsi="Arial" w:cs="Arial"/>
          <w:sz w:val="20"/>
          <w:szCs w:val="20"/>
        </w:rPr>
        <w:t>иректора Пархоменко Максим</w:t>
      </w:r>
      <w:r w:rsidR="0084492B">
        <w:rPr>
          <w:rFonts w:ascii="Arial" w:hAnsi="Arial" w:cs="Arial"/>
          <w:sz w:val="20"/>
          <w:szCs w:val="20"/>
        </w:rPr>
        <w:t>а</w:t>
      </w:r>
      <w:r w:rsidR="0084492B" w:rsidRPr="0084492B">
        <w:rPr>
          <w:rFonts w:ascii="Arial" w:hAnsi="Arial" w:cs="Arial"/>
          <w:sz w:val="20"/>
          <w:szCs w:val="20"/>
        </w:rPr>
        <w:t xml:space="preserve"> Анатольевич</w:t>
      </w:r>
      <w:r w:rsidR="0084492B">
        <w:rPr>
          <w:rFonts w:ascii="Arial" w:hAnsi="Arial" w:cs="Arial"/>
          <w:sz w:val="20"/>
          <w:szCs w:val="20"/>
        </w:rPr>
        <w:t>а</w:t>
      </w:r>
      <w:r>
        <w:rPr>
          <w:rFonts w:ascii="Arial" w:hAnsi="Arial" w:cs="Arial"/>
          <w:sz w:val="20"/>
          <w:szCs w:val="20"/>
        </w:rPr>
        <w:t xml:space="preserve">, действующего на основании </w:t>
      </w:r>
      <w:r w:rsidR="0084492B">
        <w:rPr>
          <w:rFonts w:ascii="Arial" w:hAnsi="Arial" w:cs="Arial"/>
          <w:sz w:val="20"/>
          <w:szCs w:val="20"/>
        </w:rPr>
        <w:t>______________________________</w:t>
      </w:r>
      <w:r>
        <w:rPr>
          <w:rFonts w:ascii="Arial" w:hAnsi="Arial" w:cs="Arial"/>
          <w:sz w:val="20"/>
          <w:szCs w:val="20"/>
        </w:rPr>
        <w:t xml:space="preserve">, с одной стороны, и </w:t>
      </w:r>
      <w:r>
        <w:rPr>
          <w:rFonts w:ascii="Arial" w:hAnsi="Arial" w:cs="Arial"/>
          <w:b/>
          <w:sz w:val="20"/>
          <w:szCs w:val="20"/>
        </w:rPr>
        <w:t>Общество с ограниченной ответственностью "КОНСУЛЬТАНТПЛЮС-КАВКАЗСКИЕ МИНЕРАЛЬНЫЕ ВОДЫ"</w:t>
      </w:r>
      <w:r>
        <w:rPr>
          <w:rFonts w:ascii="Arial" w:hAnsi="Arial" w:cs="Arial"/>
          <w:sz w:val="20"/>
          <w:szCs w:val="20"/>
        </w:rPr>
        <w:t xml:space="preserve"> - официальный Дистрибьютор Сети КонсультантПлюс, именуемое в дальнейшем "Исполнитель", в лице Директора Швецова Алексея Алексеевича, действующего на основании Устава, с другой стороны, в соответствии с Федеральным законом №223-ФЗ от 18.07.2011 г. «О закупках товаров, выполнении работ, оказании услуг отдельными видами юридических лиц»</w:t>
      </w:r>
      <w:r w:rsidR="004A15B2" w:rsidRPr="004A15B2">
        <w:rPr>
          <w:rFonts w:ascii="Arial" w:eastAsia="Times New Roman" w:hAnsi="Arial" w:cs="Arial"/>
          <w:bCs/>
          <w:color w:val="000000" w:themeColor="text1"/>
          <w:kern w:val="28"/>
          <w:sz w:val="20"/>
          <w:szCs w:val="32"/>
        </w:rPr>
        <w:t xml:space="preserve"> </w:t>
      </w:r>
      <w:r w:rsidR="004A15B2" w:rsidRPr="000959F0">
        <w:rPr>
          <w:rFonts w:ascii="Arial" w:hAnsi="Arial" w:cs="Arial"/>
          <w:bCs/>
          <w:sz w:val="20"/>
          <w:szCs w:val="20"/>
        </w:rPr>
        <w:t>и пунктом 4.13.19 Положения о закупках АО  «ГГЭС», по результатам процедуры закупка у единственного поставщика (подрядчика, исполнителя), объявленного на официальном сайте www.zakupki.gov.ru и на официальном сайте АО «ГГЭС» www.ггэс.рф, и на основании протокола заседания Единой закупочной комиссии от «___» __________ 202</w:t>
      </w:r>
      <w:r w:rsidR="000959F0">
        <w:rPr>
          <w:rFonts w:ascii="Arial" w:hAnsi="Arial" w:cs="Arial"/>
          <w:bCs/>
          <w:sz w:val="20"/>
          <w:szCs w:val="20"/>
        </w:rPr>
        <w:t>4</w:t>
      </w:r>
      <w:r w:rsidR="004A15B2" w:rsidRPr="000959F0">
        <w:rPr>
          <w:rFonts w:ascii="Arial" w:hAnsi="Arial" w:cs="Arial"/>
          <w:bCs/>
          <w:sz w:val="20"/>
          <w:szCs w:val="20"/>
        </w:rPr>
        <w:t xml:space="preserve"> г. № ___</w:t>
      </w:r>
      <w:r w:rsidRPr="000959F0">
        <w:rPr>
          <w:rFonts w:ascii="Arial" w:hAnsi="Arial" w:cs="Arial"/>
          <w:sz w:val="20"/>
          <w:szCs w:val="20"/>
        </w:rPr>
        <w:t>,</w:t>
      </w:r>
      <w:r>
        <w:rPr>
          <w:rFonts w:ascii="Arial" w:hAnsi="Arial" w:cs="Arial"/>
          <w:sz w:val="20"/>
          <w:szCs w:val="20"/>
        </w:rPr>
        <w:t xml:space="preserve"> заключили настоящий Договор о нижеследующем:</w:t>
      </w:r>
    </w:p>
    <w:p w14:paraId="7A4F62C5"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ОСНОВНЫЕ ПОНЯТИЯ</w:t>
      </w:r>
    </w:p>
    <w:p w14:paraId="528D19EC"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0A286467"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4AA08BF3"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Порядок использования Систем - совокупность технических параметров, разрешенных способов и условий использования комплекта Систем.</w:t>
      </w:r>
    </w:p>
    <w:p w14:paraId="0C25BC87"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Уникальный пользователь - физическое лицо, состоящее в трудовых отношениях с Заказчиком (работник), являющееся пользователем Системы.</w:t>
      </w:r>
    </w:p>
    <w:p w14:paraId="1EBE32F4"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настоящим Договором.</w:t>
      </w:r>
    </w:p>
    <w:p w14:paraId="01B57F0E"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КЦ КонсультантПлюс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14:paraId="2AD7E958"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14:paraId="381FA3B9"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Разработчик (правообладатель) Систем КонсультантПлюс – ЗАО «Консультант Плюс».</w:t>
      </w:r>
    </w:p>
    <w:p w14:paraId="30D8B704"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ПРЕДМЕТ ДОГОВОРА</w:t>
      </w:r>
    </w:p>
    <w:p w14:paraId="04F1E0E2"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По настоящему Договору Стороны принимают на себя исполнение следующих обязательств:</w:t>
      </w:r>
    </w:p>
    <w:p w14:paraId="4E4CFC11"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 xml:space="preserve">Исполнитель обязуется 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w:t>
      </w:r>
      <w:r>
        <w:rPr>
          <w:rFonts w:ascii="Arial" w:hAnsi="Arial" w:cs="Arial"/>
          <w:sz w:val="20"/>
          <w:szCs w:val="20"/>
        </w:rPr>
        <w:lastRenderedPageBreak/>
        <w:t>экземпляры Систем, иного программного обеспечения, если это предусмотрено условиями настоящего Договора.</w:t>
      </w:r>
    </w:p>
    <w:p w14:paraId="7A6EFA54"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Исполнитель обязуется оказывать Заказчику платные услуги по адаптации и сопровождению экземпляров Систем, иного программного обеспечения в течение срока действия настоящего Договора в соответствии с условиями раздела 3 настоящего Договора. Порядок использования экземпляров Систем определяется настоящим Договором.</w:t>
      </w:r>
    </w:p>
    <w:p w14:paraId="0E8666C6" w14:textId="77777777" w:rsidR="00654FBD" w:rsidRDefault="0084492B">
      <w:pPr>
        <w:numPr>
          <w:ilvl w:val="2"/>
          <w:numId w:val="1"/>
        </w:numPr>
        <w:tabs>
          <w:tab w:val="left" w:pos="570"/>
        </w:tabs>
        <w:spacing w:after="57"/>
        <w:ind w:left="0" w:firstLine="0"/>
        <w:jc w:val="both"/>
        <w:rPr>
          <w:rFonts w:ascii="Arial" w:hAnsi="Arial" w:cs="Arial"/>
          <w:sz w:val="20"/>
          <w:szCs w:val="20"/>
        </w:rPr>
      </w:pPr>
      <w:r>
        <w:rPr>
          <w:noProof/>
          <w:lang w:eastAsia="ru-RU"/>
        </w:rPr>
        <w:drawing>
          <wp:anchor distT="0" distB="0" distL="114300" distR="114300" simplePos="0" relativeHeight="251657216" behindDoc="1" locked="0" layoutInCell="0" allowOverlap="1" wp14:anchorId="3CBB9956" wp14:editId="03F647BF">
            <wp:simplePos x="0" y="0"/>
            <wp:positionH relativeFrom="page">
              <wp:posOffset>6120765</wp:posOffset>
            </wp:positionH>
            <wp:positionV relativeFrom="page">
              <wp:posOffset>180023</wp:posOffset>
            </wp:positionV>
            <wp:extent cx="900113" cy="900113"/>
            <wp:effectExtent l="19050" t="0" r="96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900113" cy="900113"/>
                    </a:xfrm>
                    <a:prstGeom prst="rect">
                      <a:avLst/>
                    </a:prstGeom>
                  </pic:spPr>
                </pic:pic>
              </a:graphicData>
            </a:graphic>
          </wp:anchor>
        </w:drawing>
      </w:r>
      <w:r w:rsidR="007D4184">
        <w:rPr>
          <w:rFonts w:ascii="Arial" w:hAnsi="Arial" w:cs="Arial"/>
          <w:sz w:val="20"/>
          <w:szCs w:val="20"/>
        </w:rPr>
        <w:t xml:space="preserve">Исполнитель обязуется оказывать Заказчику иные платные услуги, предусмотренные настоящим Договором. </w:t>
      </w:r>
    </w:p>
    <w:p w14:paraId="55216FF4"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 xml:space="preserve">Оказание услуг осуществляется по месту нахождения Заказчика: 357820, Ставропольский край, Георгиевск г, Пушкина </w:t>
      </w:r>
      <w:proofErr w:type="spellStart"/>
      <w:r>
        <w:rPr>
          <w:rFonts w:ascii="Arial" w:hAnsi="Arial" w:cs="Arial"/>
          <w:sz w:val="20"/>
          <w:szCs w:val="20"/>
        </w:rPr>
        <w:t>ул</w:t>
      </w:r>
      <w:proofErr w:type="spellEnd"/>
      <w:r>
        <w:rPr>
          <w:rFonts w:ascii="Arial" w:hAnsi="Arial" w:cs="Arial"/>
          <w:sz w:val="20"/>
          <w:szCs w:val="20"/>
        </w:rPr>
        <w:t>, дом № 88</w:t>
      </w:r>
    </w:p>
    <w:p w14:paraId="7ED0BC0D"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ПОРЯДОК ПОСТАВКИ ЭКЗЕМПЛЯРА СИСТЕМЫ И ОКАЗАНИЯ УСЛУГ</w:t>
      </w:r>
    </w:p>
    <w:p w14:paraId="28CB4BD0"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По факту передачи экземпляра Системы составляется УПД (двусторонний Акт приемки-передачи, товарная накладная).</w:t>
      </w:r>
    </w:p>
    <w:p w14:paraId="1A28459A"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Оказание услуг предусматривает:</w:t>
      </w:r>
    </w:p>
    <w:p w14:paraId="1602F306"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14:paraId="0A31EB00"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Сопровождение адаптированных Исполнителем экземпляров Систем, в т.ч.:</w:t>
      </w:r>
    </w:p>
    <w:p w14:paraId="38110CDB"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Передачу Заказчику актуальной информации (актуальных наборов текстовой информации, адаптированных к имеющимся у Заказчика экземплярам Систем);</w:t>
      </w:r>
    </w:p>
    <w:p w14:paraId="01270DB2"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14:paraId="52451ADD"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Предоставление дополнительной информации и возможностей, состав которых определяется Исполнителем;</w:t>
      </w:r>
    </w:p>
    <w:p w14:paraId="402468C7"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 xml:space="preserve">Мониторинг данных об использовании Систем с целью предотвращения их противоправного и контрафактного использования, а также замедления работы; </w:t>
      </w:r>
    </w:p>
    <w:p w14:paraId="4FD46D17"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Консультирование по работе с Системами, в т.ч. обучение Заказчика работе с Системами по методикам Сети КонсультантПлюс с возможностью получения специального сертификата об обучении;</w:t>
      </w:r>
    </w:p>
    <w:p w14:paraId="2369DA2F"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Предоставление возможности получения Заказчиком консультаций по работе Систем по телефону, по электронной почте, через специальные сервисы и базы данных либо в офисе Исполнителя;</w:t>
      </w:r>
    </w:p>
    <w:p w14:paraId="2EE3F3D9"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Предоставление другой информации и материалов;</w:t>
      </w:r>
    </w:p>
    <w:p w14:paraId="7A0E9D33" w14:textId="77777777" w:rsidR="00654FBD" w:rsidRDefault="007D4184">
      <w:pPr>
        <w:numPr>
          <w:ilvl w:val="3"/>
          <w:numId w:val="1"/>
        </w:numPr>
        <w:tabs>
          <w:tab w:val="left" w:pos="720"/>
        </w:tabs>
        <w:spacing w:after="57"/>
        <w:ind w:left="0" w:firstLine="0"/>
        <w:jc w:val="both"/>
        <w:rPr>
          <w:rFonts w:ascii="Arial" w:hAnsi="Arial" w:cs="Arial"/>
          <w:sz w:val="20"/>
          <w:szCs w:val="20"/>
        </w:rPr>
      </w:pPr>
      <w:r>
        <w:rPr>
          <w:rFonts w:ascii="Arial" w:hAnsi="Arial" w:cs="Arial"/>
          <w:sz w:val="20"/>
          <w:szCs w:val="20"/>
        </w:rPr>
        <w:t>Предоставление иных услуг по сопровождению адаптированных Исполнителем экземпляров Систем.</w:t>
      </w:r>
    </w:p>
    <w:p w14:paraId="1DB1B7C6"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Оказание Заказчику текущих услуг с использованием экземпляров Систем осуществляется без выбора документов.</w:t>
      </w:r>
    </w:p>
    <w:p w14:paraId="45E3DF5A"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СТОИМОСТЬ ПОСТАВКИ И УСЛУГ. ПОРЯДОК РАСЧЕТОВ</w:t>
      </w:r>
    </w:p>
    <w:p w14:paraId="51FC50EB"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Оплата поставки экземпляров Систем, услуг по адаптации и сопровождению адаптированных экземпляров Систем, иных платных услуг производится Заказчиком в порядке и по ценам, утвержденными настоящим Договором.</w:t>
      </w:r>
    </w:p>
    <w:p w14:paraId="57B91D50" w14:textId="7C2EBEB1" w:rsidR="00654FBD" w:rsidRPr="000959F0"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 xml:space="preserve">Стоимость товаров и услуг по Договору </w:t>
      </w:r>
      <w:proofErr w:type="gramStart"/>
      <w:r>
        <w:rPr>
          <w:rFonts w:ascii="Arial" w:hAnsi="Arial" w:cs="Arial"/>
          <w:sz w:val="20"/>
          <w:szCs w:val="20"/>
        </w:rPr>
        <w:t>на  период</w:t>
      </w:r>
      <w:proofErr w:type="gramEnd"/>
      <w:r>
        <w:rPr>
          <w:rFonts w:ascii="Arial" w:hAnsi="Arial" w:cs="Arial"/>
          <w:sz w:val="20"/>
          <w:szCs w:val="20"/>
        </w:rPr>
        <w:t xml:space="preserve"> с 1 января 2024 г. по 31 декабря 2024 г. </w:t>
      </w:r>
      <w:r w:rsidRPr="000959F0">
        <w:rPr>
          <w:rFonts w:ascii="Arial" w:hAnsi="Arial" w:cs="Arial"/>
          <w:sz w:val="20"/>
          <w:szCs w:val="20"/>
        </w:rPr>
        <w:t xml:space="preserve">составляет </w:t>
      </w:r>
      <w:r w:rsidR="005B417C">
        <w:rPr>
          <w:rFonts w:ascii="Arial" w:hAnsi="Arial" w:cs="Arial"/>
          <w:sz w:val="20"/>
          <w:szCs w:val="20"/>
        </w:rPr>
        <w:t>______________________________</w:t>
      </w:r>
      <w:r w:rsidRPr="000959F0">
        <w:rPr>
          <w:rFonts w:ascii="Arial" w:hAnsi="Arial" w:cs="Arial"/>
          <w:sz w:val="20"/>
          <w:szCs w:val="20"/>
        </w:rPr>
        <w:t>.</w:t>
      </w:r>
    </w:p>
    <w:p w14:paraId="73A66D03" w14:textId="77777777" w:rsidR="00654FBD" w:rsidRPr="00E736F2" w:rsidRDefault="007D4184">
      <w:pPr>
        <w:numPr>
          <w:ilvl w:val="1"/>
          <w:numId w:val="1"/>
        </w:numPr>
        <w:tabs>
          <w:tab w:val="left" w:pos="420"/>
        </w:tabs>
        <w:spacing w:after="57"/>
        <w:ind w:left="0" w:firstLine="0"/>
        <w:jc w:val="both"/>
        <w:rPr>
          <w:rFonts w:ascii="Arial" w:hAnsi="Arial" w:cs="Arial"/>
          <w:sz w:val="20"/>
          <w:szCs w:val="20"/>
        </w:rPr>
      </w:pPr>
      <w:r w:rsidRPr="00E736F2">
        <w:rPr>
          <w:rFonts w:ascii="Arial" w:hAnsi="Arial" w:cs="Arial"/>
          <w:sz w:val="20"/>
          <w:szCs w:val="20"/>
        </w:rPr>
        <w:t>Заказчик производит оплату подключения (поставки) в течение 3 дней с момента предоставления счета.</w:t>
      </w:r>
    </w:p>
    <w:p w14:paraId="52B0FBF5"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 xml:space="preserve">Заказчик производит оплату в течение не более 10 (десяти) рабочих дней, с даты </w:t>
      </w:r>
      <w:proofErr w:type="gramStart"/>
      <w:r>
        <w:rPr>
          <w:rFonts w:ascii="Arial" w:hAnsi="Arial" w:cs="Arial"/>
          <w:sz w:val="20"/>
          <w:szCs w:val="20"/>
        </w:rPr>
        <w:t>подписания  документа</w:t>
      </w:r>
      <w:proofErr w:type="gramEnd"/>
      <w:r>
        <w:rPr>
          <w:rFonts w:ascii="Arial" w:hAnsi="Arial" w:cs="Arial"/>
          <w:sz w:val="20"/>
          <w:szCs w:val="20"/>
        </w:rPr>
        <w:t xml:space="preserve"> о приемке, путем перечисления денежных средств на расчетный счет Исполнителя.</w:t>
      </w:r>
    </w:p>
    <w:p w14:paraId="6ABEC72F" w14:textId="77777777" w:rsidR="00654FBD" w:rsidRDefault="007D4184">
      <w:pPr>
        <w:spacing w:after="57"/>
        <w:jc w:val="both"/>
        <w:rPr>
          <w:rFonts w:ascii="Arial" w:hAnsi="Arial" w:cs="Arial"/>
          <w:sz w:val="20"/>
          <w:szCs w:val="20"/>
        </w:rPr>
      </w:pPr>
      <w:r>
        <w:rPr>
          <w:rFonts w:ascii="Arial" w:hAnsi="Arial" w:cs="Arial"/>
          <w:sz w:val="20"/>
          <w:szCs w:val="20"/>
        </w:rPr>
        <w:t>Под датой оплаты понимается дата списания денежных средств с расчетного счета Заказчика или внесение денежных средств в кассу Исполнителя.</w:t>
      </w:r>
    </w:p>
    <w:p w14:paraId="33EC4678"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lastRenderedPageBreak/>
        <w:t>Основанием для расчетов являются счет и УПД (акт сдачи-приемки) оказанных услуг, которые Исполнитель предоставляет Заказчику в течение 5 рабочих дней с момента окончания оказания услуг за период. Оплата будет производиться Заказчиком в пределах лимитов бюджетных обязательств, утвержденных на текущий финансовый год.</w:t>
      </w:r>
    </w:p>
    <w:p w14:paraId="0A582EC2"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Цена настоящего Договора является твердой на весь период действия Договора и определена на весь срок исполнения Договора.</w:t>
      </w:r>
    </w:p>
    <w:p w14:paraId="74066EB0" w14:textId="77777777" w:rsidR="00654FBD" w:rsidRDefault="0084492B">
      <w:pPr>
        <w:numPr>
          <w:ilvl w:val="1"/>
          <w:numId w:val="1"/>
        </w:numPr>
        <w:tabs>
          <w:tab w:val="left" w:pos="420"/>
        </w:tabs>
        <w:spacing w:after="57"/>
        <w:ind w:left="0" w:firstLine="0"/>
        <w:jc w:val="both"/>
        <w:rPr>
          <w:rFonts w:ascii="Arial" w:hAnsi="Arial" w:cs="Arial"/>
          <w:sz w:val="20"/>
          <w:szCs w:val="20"/>
        </w:rPr>
      </w:pPr>
      <w:r>
        <w:rPr>
          <w:noProof/>
          <w:lang w:eastAsia="ru-RU"/>
        </w:rPr>
        <w:drawing>
          <wp:anchor distT="0" distB="0" distL="114300" distR="114300" simplePos="0" relativeHeight="251658240" behindDoc="1" locked="0" layoutInCell="0" allowOverlap="1" wp14:anchorId="1A2B1326" wp14:editId="018A6B74">
            <wp:simplePos x="0" y="0"/>
            <wp:positionH relativeFrom="page">
              <wp:posOffset>6120765</wp:posOffset>
            </wp:positionH>
            <wp:positionV relativeFrom="page">
              <wp:posOffset>180023</wp:posOffset>
            </wp:positionV>
            <wp:extent cx="900113" cy="900113"/>
            <wp:effectExtent l="19050" t="0" r="96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tretch>
                      <a:fillRect/>
                    </a:stretch>
                  </pic:blipFill>
                  <pic:spPr bwMode="auto">
                    <a:xfrm>
                      <a:off x="0" y="0"/>
                      <a:ext cx="900113" cy="900113"/>
                    </a:xfrm>
                    <a:prstGeom prst="rect">
                      <a:avLst/>
                    </a:prstGeom>
                  </pic:spPr>
                </pic:pic>
              </a:graphicData>
            </a:graphic>
          </wp:anchor>
        </w:drawing>
      </w:r>
      <w:r w:rsidR="007D4184">
        <w:rPr>
          <w:rFonts w:ascii="Arial" w:hAnsi="Arial" w:cs="Arial"/>
          <w:sz w:val="20"/>
          <w:szCs w:val="20"/>
        </w:rPr>
        <w:t>В случае полной или частичной просрочки платежа на 10 дней Исполнитель будет вправе прекратить оказание услуг и/или отказаться от исполнения настоящего Договора в одностороннем порядке.</w:t>
      </w:r>
    </w:p>
    <w:p w14:paraId="35D14834"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В случае превышения сумм, выплаченных Заказчиком,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14:paraId="38CBCCE1"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за наиболее ранний месяц. При оплате за конкретный месяц в первую очередь погашается задолженность за фактически оказанные услуги.</w:t>
      </w:r>
    </w:p>
    <w:p w14:paraId="7D7FB358"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СРОК ДЕЙСТВИЯ ДОГОВОРА</w:t>
      </w:r>
    </w:p>
    <w:p w14:paraId="27102E7B"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Настоящий Договор вступает в силу 1 января 2024 г. и заканчивает свое действие 31 декабря 2024 г.</w:t>
      </w:r>
    </w:p>
    <w:p w14:paraId="32D3F3BC"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Договор действует до полного исполнения обязательств сторонами.</w:t>
      </w:r>
    </w:p>
    <w:p w14:paraId="083A3EFA"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ОТВЕТСТВЕННОСТЬ СТОРОН</w:t>
      </w:r>
    </w:p>
    <w:p w14:paraId="3D8EC1D4"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В случае если у Заказчика возникнут обоснованные претензии к Системе в частях качества включенной в нее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экземпляра Системы, Исполнитель обязуется рассмотреть Претензию Заказчика в течение 15 (пятнадцати) дней с момента ее получения. Претензии принимаются Исполнителем только в оплаченном периоде пополнения экземпляра Системы. В случае признания Претензии обоснованной Исполнитель обязан устранить недостатки в разумный срок. В случае неустранения недостатков в указанный срок Заказчик будет вправе потребовать выплаты исключительной неустойки (штрафа) в размере, не превышающем стоимости одного месяца оказания услуг с использованием соответствующего экземпляра Системы,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письменно ответить на нее.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14:paraId="28AEC705"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Исполнитель не несет ответственности за качество отключенного от сопровождения экземпляра Системы.</w:t>
      </w:r>
    </w:p>
    <w:p w14:paraId="5415DEF6"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При нарушении Заказчиком условий оплаты Исполнитель имеет право прекратить исполнение любых обязательств перед Заказчиком, в т.ч. блокировать использование Заказчиком любых сервисов, предварительно уведомив об этом Заказчика за 5 (пять) дней.</w:t>
      </w:r>
    </w:p>
    <w:p w14:paraId="66175C88"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Исполнитель имеет право отказаться от исполнения настоящего Договора в одностороннем внесудебном порядке в случаях:</w:t>
      </w:r>
    </w:p>
    <w:p w14:paraId="2945AD17"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Внесения Заказчиком изменений в средства программной защиты Системы, приводящих к ее декомпилированию или модификации;</w:t>
      </w:r>
    </w:p>
    <w:p w14:paraId="710E2378"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Изготовления, воспроизведения, распространения (любым способом) Заказчиком контрафактных экземпляров Систем;</w:t>
      </w:r>
    </w:p>
    <w:p w14:paraId="4673A3CF" w14:textId="77777777" w:rsidR="00654FBD" w:rsidRDefault="007D4184">
      <w:pPr>
        <w:numPr>
          <w:ilvl w:val="2"/>
          <w:numId w:val="1"/>
        </w:numPr>
        <w:tabs>
          <w:tab w:val="left" w:pos="570"/>
        </w:tabs>
        <w:spacing w:after="57"/>
        <w:ind w:left="0" w:firstLine="0"/>
        <w:jc w:val="both"/>
        <w:rPr>
          <w:rFonts w:ascii="Arial" w:hAnsi="Arial" w:cs="Arial"/>
          <w:sz w:val="20"/>
          <w:szCs w:val="20"/>
        </w:rPr>
      </w:pPr>
      <w:r>
        <w:rPr>
          <w:rFonts w:ascii="Arial" w:hAnsi="Arial" w:cs="Arial"/>
          <w:sz w:val="20"/>
          <w:szCs w:val="20"/>
        </w:rPr>
        <w:t>В иных случаях, установленных настоящим Договором.</w:t>
      </w:r>
    </w:p>
    <w:p w14:paraId="5D6027B8"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14:paraId="4CE0B0C9"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Заказчик обязан оплачивать услуги Исполнителя, в том числе и за периоды, в которые Заказчик фактически не использовал Системы по не зависящим от Исполнителя причинам.</w:t>
      </w:r>
    </w:p>
    <w:p w14:paraId="62EADAEC"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ОСОБЫЕ УСЛОВИЯ</w:t>
      </w:r>
    </w:p>
    <w:p w14:paraId="66DD69A5" w14:textId="77777777" w:rsidR="00654FBD" w:rsidRDefault="0084492B">
      <w:pPr>
        <w:numPr>
          <w:ilvl w:val="1"/>
          <w:numId w:val="1"/>
        </w:numPr>
        <w:tabs>
          <w:tab w:val="left" w:pos="420"/>
        </w:tabs>
        <w:spacing w:after="57"/>
        <w:ind w:left="0" w:firstLine="0"/>
        <w:jc w:val="both"/>
        <w:rPr>
          <w:rFonts w:ascii="Arial" w:hAnsi="Arial" w:cs="Arial"/>
          <w:sz w:val="20"/>
          <w:szCs w:val="20"/>
        </w:rPr>
      </w:pPr>
      <w:r>
        <w:rPr>
          <w:noProof/>
          <w:lang w:eastAsia="ru-RU"/>
        </w:rPr>
        <w:drawing>
          <wp:anchor distT="0" distB="0" distL="114300" distR="114300" simplePos="0" relativeHeight="251659264" behindDoc="1" locked="0" layoutInCell="0" allowOverlap="1" wp14:anchorId="36490208" wp14:editId="29DFABEC">
            <wp:simplePos x="0" y="0"/>
            <wp:positionH relativeFrom="page">
              <wp:posOffset>6120765</wp:posOffset>
            </wp:positionH>
            <wp:positionV relativeFrom="page">
              <wp:posOffset>180023</wp:posOffset>
            </wp:positionV>
            <wp:extent cx="900113" cy="900113"/>
            <wp:effectExtent l="19050" t="0" r="96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tretch>
                      <a:fillRect/>
                    </a:stretch>
                  </pic:blipFill>
                  <pic:spPr bwMode="auto">
                    <a:xfrm>
                      <a:off x="0" y="0"/>
                      <a:ext cx="900113" cy="900113"/>
                    </a:xfrm>
                    <a:prstGeom prst="rect">
                      <a:avLst/>
                    </a:prstGeom>
                  </pic:spPr>
                </pic:pic>
              </a:graphicData>
            </a:graphic>
          </wp:anchor>
        </w:drawing>
      </w:r>
      <w:r w:rsidR="007D4184">
        <w:rPr>
          <w:rFonts w:ascii="Arial" w:hAnsi="Arial" w:cs="Arial"/>
          <w:sz w:val="20"/>
          <w:szCs w:val="20"/>
        </w:rPr>
        <w:t>Заказчик имеет право отказаться от услуг, оказываемых Исполнителем согласно п. 2.1.2 настоящего Договора, до истечения срока действия Договора. Заказчик обязан уведомить Исполнителя о таком отказе не менее чем за 30 (тридцать) дней.</w:t>
      </w:r>
    </w:p>
    <w:p w14:paraId="572ADDF2"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Оказание услуг, отмененное Заказчиком в соответствии с п. 7.1. настоящего Договора, может быть продолжено Исполнителем после оплаты Заказчиком стоимости возобновления обслуживания по Прейскуранту Исполнителя.</w:t>
      </w:r>
    </w:p>
    <w:p w14:paraId="2291622F"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 xml:space="preserve">Заказчик обязан обеспечить соблюдение Уникальными пользователями </w:t>
      </w:r>
      <w:proofErr w:type="gramStart"/>
      <w:r>
        <w:rPr>
          <w:rFonts w:ascii="Arial" w:hAnsi="Arial" w:cs="Arial"/>
          <w:sz w:val="20"/>
          <w:szCs w:val="20"/>
        </w:rPr>
        <w:t>положений  настоящего</w:t>
      </w:r>
      <w:proofErr w:type="gramEnd"/>
      <w:r>
        <w:rPr>
          <w:rFonts w:ascii="Arial" w:hAnsi="Arial" w:cs="Arial"/>
          <w:sz w:val="20"/>
          <w:szCs w:val="20"/>
        </w:rPr>
        <w:t xml:space="preserve"> Договора.</w:t>
      </w:r>
    </w:p>
    <w:p w14:paraId="3E7073AD"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Условия настоящего Договора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7B127C13"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Исполнитель вправе передать все права и обязанности по настоящему Договору другому официальному Дистрибьютору Сети КонсультантПлюс с уведомлением Заказчика за 10 (десять) дней до момента передачи.</w:t>
      </w:r>
    </w:p>
    <w:p w14:paraId="0F2EE901"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Экземпляры Систем передаются и сопровождаются Исполнителем в виде «как есть» с параметрами информационного содержания,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14:paraId="15AD87D5"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14:paraId="3D40C042"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Исполнитель может исполнять свои обязательства по настоящему Договору с привлечением третьих лиц.</w:t>
      </w:r>
    </w:p>
    <w:p w14:paraId="781C818F" w14:textId="77777777" w:rsidR="00654FBD" w:rsidRDefault="007D4184">
      <w:pPr>
        <w:numPr>
          <w:ilvl w:val="1"/>
          <w:numId w:val="1"/>
        </w:numPr>
        <w:tabs>
          <w:tab w:val="left" w:pos="420"/>
        </w:tabs>
        <w:spacing w:after="57"/>
        <w:ind w:left="0" w:firstLine="0"/>
        <w:jc w:val="both"/>
        <w:rPr>
          <w:rFonts w:ascii="Arial" w:hAnsi="Arial" w:cs="Arial"/>
          <w:sz w:val="20"/>
          <w:szCs w:val="20"/>
        </w:rPr>
      </w:pPr>
      <w:r>
        <w:rPr>
          <w:rFonts w:ascii="Arial" w:hAnsi="Arial" w:cs="Arial"/>
          <w:sz w:val="20"/>
          <w:szCs w:val="20"/>
        </w:rPr>
        <w:t>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14:paraId="78A34621" w14:textId="77777777" w:rsidR="00654FBD" w:rsidRDefault="007D4184">
      <w:pPr>
        <w:numPr>
          <w:ilvl w:val="1"/>
          <w:numId w:val="1"/>
        </w:numPr>
        <w:tabs>
          <w:tab w:val="left" w:pos="570"/>
        </w:tabs>
        <w:spacing w:after="57"/>
        <w:ind w:left="0" w:firstLine="0"/>
        <w:jc w:val="both"/>
        <w:rPr>
          <w:rFonts w:ascii="Arial" w:hAnsi="Arial" w:cs="Arial"/>
          <w:sz w:val="20"/>
          <w:szCs w:val="20"/>
        </w:rPr>
      </w:pPr>
      <w:r>
        <w:rPr>
          <w:rFonts w:ascii="Arial" w:hAnsi="Arial" w:cs="Arial"/>
          <w:sz w:val="20"/>
          <w:szCs w:val="20"/>
        </w:rPr>
        <w:t>С согласия Заказчика Исполнитель вправе изменить параметры и/или название экземпляра Системы, сопровождаемого по настоящему Договору, путем передачи в адрес Заказчика письма с указанием новых параметров и/или названия экземпляра Системы. Соответствующие изменения в Договор вступают в силу с момента получения Заказчиком указанного письма или иного момента, указанного в письме.</w:t>
      </w:r>
    </w:p>
    <w:p w14:paraId="2AC65182" w14:textId="77777777" w:rsidR="00654FBD" w:rsidRDefault="007D4184">
      <w:pPr>
        <w:numPr>
          <w:ilvl w:val="1"/>
          <w:numId w:val="1"/>
        </w:numPr>
        <w:tabs>
          <w:tab w:val="left" w:pos="570"/>
        </w:tabs>
        <w:spacing w:after="57"/>
        <w:ind w:left="0" w:firstLine="0"/>
        <w:jc w:val="both"/>
        <w:rPr>
          <w:rFonts w:ascii="Arial" w:hAnsi="Arial" w:cs="Arial"/>
          <w:sz w:val="20"/>
          <w:szCs w:val="20"/>
        </w:rPr>
      </w:pPr>
      <w:r>
        <w:rPr>
          <w:rFonts w:ascii="Arial" w:hAnsi="Arial" w:cs="Arial"/>
          <w:sz w:val="20"/>
          <w:szCs w:val="20"/>
        </w:rPr>
        <w:t>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Договору.</w:t>
      </w:r>
    </w:p>
    <w:p w14:paraId="1531A2E6" w14:textId="77777777" w:rsidR="00654FBD" w:rsidRDefault="007D4184">
      <w:pPr>
        <w:numPr>
          <w:ilvl w:val="1"/>
          <w:numId w:val="1"/>
        </w:numPr>
        <w:tabs>
          <w:tab w:val="left" w:pos="570"/>
        </w:tabs>
        <w:spacing w:after="57"/>
        <w:ind w:left="0" w:firstLine="0"/>
        <w:jc w:val="both"/>
        <w:rPr>
          <w:rFonts w:ascii="Arial" w:hAnsi="Arial" w:cs="Arial"/>
          <w:sz w:val="20"/>
          <w:szCs w:val="20"/>
        </w:rPr>
      </w:pPr>
      <w:r>
        <w:rPr>
          <w:rFonts w:ascii="Arial" w:hAnsi="Arial" w:cs="Arial"/>
          <w:sz w:val="20"/>
          <w:szCs w:val="20"/>
        </w:rPr>
        <w:t>В случае заключения дополнительного соглашения к настоящему Договору. Стороны могут установить приоритет условий дополнительного соглашения над условиями настоящего Договора.</w:t>
      </w:r>
    </w:p>
    <w:p w14:paraId="2C430DA6" w14:textId="77777777" w:rsidR="00654FBD" w:rsidRDefault="007D4184">
      <w:pPr>
        <w:numPr>
          <w:ilvl w:val="1"/>
          <w:numId w:val="1"/>
        </w:numPr>
        <w:tabs>
          <w:tab w:val="left" w:pos="570"/>
        </w:tabs>
        <w:spacing w:after="57"/>
        <w:ind w:left="0" w:firstLine="0"/>
        <w:jc w:val="both"/>
        <w:rPr>
          <w:rFonts w:ascii="Arial" w:hAnsi="Arial" w:cs="Arial"/>
          <w:sz w:val="20"/>
          <w:szCs w:val="20"/>
        </w:rPr>
      </w:pPr>
      <w:r>
        <w:rPr>
          <w:rFonts w:ascii="Arial" w:hAnsi="Arial" w:cs="Arial"/>
          <w:sz w:val="20"/>
          <w:szCs w:val="20"/>
        </w:rPr>
        <w:t>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 317.1 Гражданского кодекса РФ.</w:t>
      </w:r>
    </w:p>
    <w:p w14:paraId="236F66B5" w14:textId="77777777" w:rsidR="00654FBD" w:rsidRDefault="007D4184">
      <w:pPr>
        <w:numPr>
          <w:ilvl w:val="1"/>
          <w:numId w:val="1"/>
        </w:numPr>
        <w:tabs>
          <w:tab w:val="left" w:pos="570"/>
        </w:tabs>
        <w:spacing w:after="57"/>
        <w:ind w:left="0" w:firstLine="0"/>
        <w:jc w:val="both"/>
        <w:rPr>
          <w:rFonts w:ascii="Arial" w:hAnsi="Arial" w:cs="Arial"/>
          <w:sz w:val="20"/>
          <w:szCs w:val="20"/>
        </w:rPr>
      </w:pPr>
      <w:r>
        <w:rPr>
          <w:rFonts w:ascii="Arial" w:hAnsi="Arial" w:cs="Arial"/>
          <w:sz w:val="20"/>
          <w:szCs w:val="20"/>
        </w:rPr>
        <w:t>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03C3F996" w14:textId="77777777" w:rsidR="00654FBD" w:rsidRDefault="0084492B">
      <w:pPr>
        <w:numPr>
          <w:ilvl w:val="1"/>
          <w:numId w:val="1"/>
        </w:numPr>
        <w:tabs>
          <w:tab w:val="left" w:pos="570"/>
        </w:tabs>
        <w:spacing w:after="57"/>
        <w:ind w:left="0" w:firstLine="0"/>
        <w:jc w:val="both"/>
        <w:rPr>
          <w:rFonts w:ascii="Arial" w:hAnsi="Arial" w:cs="Arial"/>
          <w:sz w:val="20"/>
          <w:szCs w:val="20"/>
        </w:rPr>
      </w:pPr>
      <w:r>
        <w:rPr>
          <w:noProof/>
          <w:lang w:eastAsia="ru-RU"/>
        </w:rPr>
        <w:drawing>
          <wp:anchor distT="0" distB="0" distL="114300" distR="114300" simplePos="0" relativeHeight="251660288" behindDoc="1" locked="0" layoutInCell="0" allowOverlap="1" wp14:anchorId="04D358D3" wp14:editId="3B035332">
            <wp:simplePos x="0" y="0"/>
            <wp:positionH relativeFrom="page">
              <wp:posOffset>6120765</wp:posOffset>
            </wp:positionH>
            <wp:positionV relativeFrom="page">
              <wp:posOffset>180023</wp:posOffset>
            </wp:positionV>
            <wp:extent cx="900113" cy="900113"/>
            <wp:effectExtent l="19050" t="0" r="96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tretch>
                      <a:fillRect/>
                    </a:stretch>
                  </pic:blipFill>
                  <pic:spPr bwMode="auto">
                    <a:xfrm>
                      <a:off x="0" y="0"/>
                      <a:ext cx="900113" cy="900113"/>
                    </a:xfrm>
                    <a:prstGeom prst="rect">
                      <a:avLst/>
                    </a:prstGeom>
                  </pic:spPr>
                </pic:pic>
              </a:graphicData>
            </a:graphic>
          </wp:anchor>
        </w:drawing>
      </w:r>
      <w:r w:rsidR="007D4184">
        <w:rPr>
          <w:rFonts w:ascii="Arial" w:hAnsi="Arial" w:cs="Arial"/>
          <w:sz w:val="20"/>
          <w:szCs w:val="20"/>
        </w:rPr>
        <w:t>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14:paraId="104A9C14" w14:textId="77777777" w:rsidR="00654FBD" w:rsidRDefault="007D4184">
      <w:pPr>
        <w:keepNext/>
        <w:numPr>
          <w:ilvl w:val="1"/>
          <w:numId w:val="1"/>
        </w:numPr>
        <w:tabs>
          <w:tab w:val="left" w:pos="570"/>
        </w:tabs>
        <w:spacing w:after="57"/>
        <w:ind w:left="0" w:firstLine="0"/>
        <w:jc w:val="both"/>
        <w:rPr>
          <w:rFonts w:ascii="Arial" w:hAnsi="Arial" w:cs="Arial"/>
          <w:sz w:val="20"/>
          <w:szCs w:val="20"/>
        </w:rPr>
      </w:pPr>
      <w:r>
        <w:rPr>
          <w:rFonts w:ascii="Arial" w:hAnsi="Arial" w:cs="Arial"/>
          <w:sz w:val="20"/>
          <w:szCs w:val="20"/>
        </w:rPr>
        <w:t>Во всех случаях указания каких-либо сроков по настоящему Договору под днями понимаются официальные рабочие дни, под месяцами - полные календарные месяцы.</w:t>
      </w:r>
    </w:p>
    <w:p w14:paraId="195261AB" w14:textId="77777777" w:rsidR="00654FBD" w:rsidRDefault="007D4184">
      <w:pPr>
        <w:keepNext/>
        <w:keepLines/>
        <w:numPr>
          <w:ilvl w:val="0"/>
          <w:numId w:val="1"/>
        </w:numPr>
        <w:tabs>
          <w:tab w:val="left" w:pos="270"/>
        </w:tabs>
        <w:spacing w:before="113" w:after="57"/>
        <w:ind w:left="0" w:firstLine="0"/>
        <w:jc w:val="center"/>
        <w:rPr>
          <w:rFonts w:ascii="Arial" w:hAnsi="Arial" w:cs="Arial"/>
          <w:sz w:val="20"/>
          <w:szCs w:val="20"/>
        </w:rPr>
      </w:pPr>
      <w:r>
        <w:rPr>
          <w:rFonts w:ascii="Arial" w:hAnsi="Arial" w:cs="Arial"/>
          <w:sz w:val="20"/>
          <w:szCs w:val="20"/>
        </w:rPr>
        <w:t>РЕКВИЗИТЫ СТОРОН</w:t>
      </w:r>
    </w:p>
    <w:p w14:paraId="08798BA8" w14:textId="77777777" w:rsidR="00654FBD" w:rsidRDefault="007D4184">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654FBD" w14:paraId="79F2E934" w14:textId="77777777">
        <w:tc>
          <w:tcPr>
            <w:tcW w:w="5102" w:type="dxa"/>
            <w:tcBorders>
              <w:top w:val="nil"/>
              <w:left w:val="nil"/>
              <w:bottom w:val="nil"/>
              <w:right w:val="nil"/>
            </w:tcBorders>
            <w:vAlign w:val="center"/>
          </w:tcPr>
          <w:p w14:paraId="39EF57CA" w14:textId="77777777" w:rsidR="00654FBD" w:rsidRDefault="007D4184">
            <w:pPr>
              <w:keepNext/>
              <w:keepLines/>
              <w:spacing w:before="113" w:after="57"/>
              <w:jc w:val="center"/>
              <w:rPr>
                <w:rFonts w:ascii="Arial" w:hAnsi="Arial" w:cs="Arial"/>
                <w:sz w:val="20"/>
                <w:szCs w:val="20"/>
              </w:rPr>
            </w:pPr>
            <w:r>
              <w:rPr>
                <w:rFonts w:ascii="Arial" w:hAnsi="Arial" w:cs="Arial"/>
                <w:b/>
                <w:sz w:val="20"/>
                <w:szCs w:val="20"/>
              </w:rPr>
              <w:t>ИСПОЛНИТЕЛЬ:</w:t>
            </w:r>
          </w:p>
        </w:tc>
        <w:tc>
          <w:tcPr>
            <w:tcW w:w="5102" w:type="dxa"/>
            <w:tcBorders>
              <w:top w:val="nil"/>
              <w:left w:val="nil"/>
              <w:bottom w:val="nil"/>
              <w:right w:val="nil"/>
            </w:tcBorders>
            <w:vAlign w:val="center"/>
          </w:tcPr>
          <w:p w14:paraId="2E07BD38" w14:textId="77777777" w:rsidR="00654FBD" w:rsidRDefault="007D4184">
            <w:pPr>
              <w:keepNext/>
              <w:keepLines/>
              <w:spacing w:before="113" w:after="57"/>
              <w:jc w:val="center"/>
              <w:rPr>
                <w:rFonts w:ascii="Arial" w:hAnsi="Arial" w:cs="Arial"/>
                <w:sz w:val="20"/>
                <w:szCs w:val="20"/>
              </w:rPr>
            </w:pPr>
            <w:r>
              <w:rPr>
                <w:rFonts w:ascii="Arial" w:hAnsi="Arial" w:cs="Arial"/>
                <w:b/>
                <w:sz w:val="20"/>
                <w:szCs w:val="20"/>
              </w:rPr>
              <w:t>ЗАКАЗЧИК:</w:t>
            </w:r>
          </w:p>
        </w:tc>
      </w:tr>
      <w:tr w:rsidR="00654FBD" w14:paraId="1554CCF1" w14:textId="77777777">
        <w:tc>
          <w:tcPr>
            <w:tcW w:w="5102" w:type="dxa"/>
            <w:tcBorders>
              <w:top w:val="nil"/>
              <w:left w:val="nil"/>
              <w:bottom w:val="nil"/>
              <w:right w:val="nil"/>
            </w:tcBorders>
            <w:vAlign w:val="center"/>
          </w:tcPr>
          <w:p w14:paraId="76E96440" w14:textId="1B87008B" w:rsidR="00654FBD" w:rsidRDefault="00654FBD">
            <w:pPr>
              <w:keepNext/>
              <w:keepLines/>
              <w:spacing w:before="57" w:after="57"/>
              <w:rPr>
                <w:rFonts w:ascii="Arial" w:hAnsi="Arial" w:cs="Arial"/>
                <w:sz w:val="20"/>
                <w:szCs w:val="20"/>
              </w:rPr>
            </w:pPr>
          </w:p>
        </w:tc>
        <w:tc>
          <w:tcPr>
            <w:tcW w:w="5102" w:type="dxa"/>
            <w:tcBorders>
              <w:top w:val="nil"/>
              <w:left w:val="nil"/>
              <w:bottom w:val="nil"/>
              <w:right w:val="nil"/>
            </w:tcBorders>
            <w:vAlign w:val="center"/>
          </w:tcPr>
          <w:p w14:paraId="72B7EEE5" w14:textId="77777777" w:rsidR="00654FBD" w:rsidRDefault="007D4184">
            <w:pPr>
              <w:keepNext/>
              <w:keepLines/>
              <w:spacing w:before="57" w:after="57"/>
              <w:rPr>
                <w:rFonts w:ascii="Arial" w:hAnsi="Arial" w:cs="Arial"/>
                <w:sz w:val="20"/>
                <w:szCs w:val="20"/>
              </w:rPr>
            </w:pPr>
            <w:r>
              <w:rPr>
                <w:rFonts w:ascii="Arial" w:hAnsi="Arial" w:cs="Arial"/>
                <w:sz w:val="20"/>
                <w:szCs w:val="20"/>
              </w:rPr>
              <w:t>Акционерное общество "Георгиевские городские электрические сети"</w:t>
            </w:r>
          </w:p>
        </w:tc>
      </w:tr>
      <w:tr w:rsidR="00654FBD" w14:paraId="7330A177" w14:textId="77777777">
        <w:tc>
          <w:tcPr>
            <w:tcW w:w="5102" w:type="dxa"/>
            <w:tcBorders>
              <w:top w:val="nil"/>
              <w:left w:val="nil"/>
              <w:bottom w:val="nil"/>
              <w:right w:val="nil"/>
            </w:tcBorders>
            <w:vAlign w:val="center"/>
          </w:tcPr>
          <w:p w14:paraId="7146F5DE" w14:textId="252C9948"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4A5327F4" w14:textId="77777777" w:rsidR="00654FBD" w:rsidRDefault="007D4184">
            <w:pPr>
              <w:keepNext/>
              <w:spacing w:after="57"/>
              <w:jc w:val="both"/>
              <w:rPr>
                <w:rFonts w:ascii="Arial" w:hAnsi="Arial" w:cs="Arial"/>
                <w:sz w:val="20"/>
                <w:szCs w:val="20"/>
              </w:rPr>
            </w:pPr>
            <w:r>
              <w:rPr>
                <w:rFonts w:ascii="Arial" w:hAnsi="Arial" w:cs="Arial"/>
                <w:sz w:val="20"/>
                <w:szCs w:val="20"/>
              </w:rPr>
              <w:t>ИНН 2625032987</w:t>
            </w:r>
          </w:p>
        </w:tc>
      </w:tr>
      <w:tr w:rsidR="00654FBD" w14:paraId="13011F31" w14:textId="77777777">
        <w:tc>
          <w:tcPr>
            <w:tcW w:w="5102" w:type="dxa"/>
            <w:tcBorders>
              <w:top w:val="nil"/>
              <w:left w:val="nil"/>
              <w:bottom w:val="nil"/>
              <w:right w:val="nil"/>
            </w:tcBorders>
            <w:vAlign w:val="center"/>
          </w:tcPr>
          <w:p w14:paraId="2BAF4CAA" w14:textId="3B012F41"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7F1CE81A" w14:textId="77777777" w:rsidR="00654FBD" w:rsidRDefault="007D4184">
            <w:pPr>
              <w:keepNext/>
              <w:spacing w:after="57"/>
              <w:jc w:val="both"/>
              <w:rPr>
                <w:rFonts w:ascii="Arial" w:hAnsi="Arial" w:cs="Arial"/>
                <w:sz w:val="20"/>
                <w:szCs w:val="20"/>
              </w:rPr>
            </w:pPr>
            <w:r>
              <w:rPr>
                <w:rFonts w:ascii="Arial" w:hAnsi="Arial" w:cs="Arial"/>
                <w:sz w:val="20"/>
                <w:szCs w:val="20"/>
              </w:rPr>
              <w:t>КПП 262501001</w:t>
            </w:r>
          </w:p>
        </w:tc>
      </w:tr>
      <w:tr w:rsidR="00654FBD" w14:paraId="68B32C7D" w14:textId="77777777">
        <w:tc>
          <w:tcPr>
            <w:tcW w:w="5102" w:type="dxa"/>
            <w:tcBorders>
              <w:top w:val="nil"/>
              <w:left w:val="nil"/>
              <w:bottom w:val="nil"/>
              <w:right w:val="nil"/>
            </w:tcBorders>
            <w:vAlign w:val="center"/>
          </w:tcPr>
          <w:p w14:paraId="2D164416" w14:textId="377EB11F"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4A3EDD0E" w14:textId="77777777" w:rsidR="00654FBD" w:rsidRDefault="007D4184">
            <w:pPr>
              <w:keepNext/>
              <w:spacing w:after="57"/>
              <w:jc w:val="both"/>
              <w:rPr>
                <w:rFonts w:ascii="Arial" w:hAnsi="Arial" w:cs="Arial"/>
                <w:sz w:val="20"/>
                <w:szCs w:val="20"/>
              </w:rPr>
            </w:pPr>
            <w:r>
              <w:rPr>
                <w:rFonts w:ascii="Arial" w:hAnsi="Arial" w:cs="Arial"/>
                <w:sz w:val="20"/>
                <w:szCs w:val="20"/>
              </w:rPr>
              <w:t xml:space="preserve">Адрес по ЕГРЮЛ: 357820, Ставропольский край, Георгиевск г, Пушкина </w:t>
            </w:r>
            <w:proofErr w:type="spellStart"/>
            <w:r>
              <w:rPr>
                <w:rFonts w:ascii="Arial" w:hAnsi="Arial" w:cs="Arial"/>
                <w:sz w:val="20"/>
                <w:szCs w:val="20"/>
              </w:rPr>
              <w:t>ул</w:t>
            </w:r>
            <w:proofErr w:type="spellEnd"/>
            <w:r>
              <w:rPr>
                <w:rFonts w:ascii="Arial" w:hAnsi="Arial" w:cs="Arial"/>
                <w:sz w:val="20"/>
                <w:szCs w:val="20"/>
              </w:rPr>
              <w:t>, дом № 88</w:t>
            </w:r>
          </w:p>
        </w:tc>
      </w:tr>
      <w:tr w:rsidR="00654FBD" w14:paraId="416D0576" w14:textId="77777777">
        <w:tc>
          <w:tcPr>
            <w:tcW w:w="5102" w:type="dxa"/>
            <w:tcBorders>
              <w:top w:val="nil"/>
              <w:left w:val="nil"/>
              <w:bottom w:val="nil"/>
              <w:right w:val="nil"/>
            </w:tcBorders>
            <w:vAlign w:val="center"/>
          </w:tcPr>
          <w:p w14:paraId="3CBE9F69" w14:textId="125DCA4E"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77F65D7A" w14:textId="77777777" w:rsidR="00654FBD" w:rsidRDefault="007D4184">
            <w:pPr>
              <w:keepNext/>
              <w:spacing w:after="57"/>
              <w:jc w:val="both"/>
              <w:rPr>
                <w:rFonts w:ascii="Arial" w:hAnsi="Arial" w:cs="Arial"/>
                <w:sz w:val="20"/>
                <w:szCs w:val="20"/>
              </w:rPr>
            </w:pPr>
            <w:r>
              <w:rPr>
                <w:rFonts w:ascii="Arial" w:hAnsi="Arial" w:cs="Arial"/>
                <w:sz w:val="20"/>
                <w:szCs w:val="20"/>
              </w:rPr>
              <w:t xml:space="preserve">Почтовый адрес: 357820, Ставропольский край, Георгиевский ГО, Георгиевск г, Пушкина </w:t>
            </w:r>
            <w:proofErr w:type="spellStart"/>
            <w:r>
              <w:rPr>
                <w:rFonts w:ascii="Arial" w:hAnsi="Arial" w:cs="Arial"/>
                <w:sz w:val="20"/>
                <w:szCs w:val="20"/>
              </w:rPr>
              <w:t>ул</w:t>
            </w:r>
            <w:proofErr w:type="spellEnd"/>
            <w:r>
              <w:rPr>
                <w:rFonts w:ascii="Arial" w:hAnsi="Arial" w:cs="Arial"/>
                <w:sz w:val="20"/>
                <w:szCs w:val="20"/>
              </w:rPr>
              <w:t>, дом № 88</w:t>
            </w:r>
          </w:p>
        </w:tc>
      </w:tr>
      <w:tr w:rsidR="00654FBD" w14:paraId="55FFA65A" w14:textId="77777777">
        <w:tc>
          <w:tcPr>
            <w:tcW w:w="5102" w:type="dxa"/>
            <w:tcBorders>
              <w:top w:val="nil"/>
              <w:left w:val="nil"/>
              <w:bottom w:val="nil"/>
              <w:right w:val="nil"/>
            </w:tcBorders>
            <w:vAlign w:val="center"/>
          </w:tcPr>
          <w:p w14:paraId="0E774854" w14:textId="3326D639"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111E646F" w14:textId="77777777" w:rsidR="00654FBD" w:rsidRDefault="007D4184">
            <w:pPr>
              <w:keepNext/>
              <w:spacing w:after="57"/>
              <w:jc w:val="both"/>
              <w:rPr>
                <w:rFonts w:ascii="Arial" w:hAnsi="Arial" w:cs="Arial"/>
                <w:sz w:val="20"/>
                <w:szCs w:val="20"/>
              </w:rPr>
            </w:pPr>
            <w:r>
              <w:rPr>
                <w:rFonts w:ascii="Arial" w:hAnsi="Arial" w:cs="Arial"/>
                <w:sz w:val="20"/>
                <w:szCs w:val="20"/>
              </w:rPr>
              <w:t xml:space="preserve">Банковские реквизиты: Р/с 40702810460060101482 в СТАВРОПОЛЬСКОЕ ОТДЕЛЕНИЕ N5230 ПАО </w:t>
            </w:r>
            <w:proofErr w:type="gramStart"/>
            <w:r>
              <w:rPr>
                <w:rFonts w:ascii="Arial" w:hAnsi="Arial" w:cs="Arial"/>
                <w:sz w:val="20"/>
                <w:szCs w:val="20"/>
              </w:rPr>
              <w:t>СБЕРБАНК,  К</w:t>
            </w:r>
            <w:proofErr w:type="gramEnd"/>
            <w:r>
              <w:rPr>
                <w:rFonts w:ascii="Arial" w:hAnsi="Arial" w:cs="Arial"/>
                <w:sz w:val="20"/>
                <w:szCs w:val="20"/>
              </w:rPr>
              <w:t>/с 30101810907020000615, БИК 040702615</w:t>
            </w:r>
          </w:p>
        </w:tc>
      </w:tr>
      <w:tr w:rsidR="00654FBD" w14:paraId="39144B47" w14:textId="77777777">
        <w:tc>
          <w:tcPr>
            <w:tcW w:w="5102" w:type="dxa"/>
            <w:tcBorders>
              <w:top w:val="nil"/>
              <w:left w:val="nil"/>
              <w:bottom w:val="nil"/>
              <w:right w:val="nil"/>
            </w:tcBorders>
            <w:vAlign w:val="center"/>
          </w:tcPr>
          <w:p w14:paraId="4B9DB518" w14:textId="73F511E9"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7C3930DB" w14:textId="77777777" w:rsidR="00654FBD" w:rsidRDefault="007D4184">
            <w:pPr>
              <w:keepNext/>
              <w:spacing w:after="57"/>
              <w:jc w:val="both"/>
              <w:rPr>
                <w:rFonts w:ascii="Arial" w:hAnsi="Arial" w:cs="Arial"/>
                <w:sz w:val="20"/>
                <w:szCs w:val="20"/>
              </w:rPr>
            </w:pPr>
            <w:r>
              <w:rPr>
                <w:rFonts w:ascii="Arial" w:hAnsi="Arial" w:cs="Arial"/>
                <w:sz w:val="20"/>
                <w:szCs w:val="20"/>
              </w:rPr>
              <w:t>ОКПО 3254209</w:t>
            </w:r>
          </w:p>
        </w:tc>
      </w:tr>
      <w:tr w:rsidR="00654FBD" w14:paraId="1E1479F2" w14:textId="77777777">
        <w:tc>
          <w:tcPr>
            <w:tcW w:w="5102" w:type="dxa"/>
            <w:tcBorders>
              <w:top w:val="nil"/>
              <w:left w:val="nil"/>
              <w:bottom w:val="nil"/>
              <w:right w:val="nil"/>
            </w:tcBorders>
            <w:vAlign w:val="center"/>
          </w:tcPr>
          <w:p w14:paraId="5A98B73C" w14:textId="1BBD033E"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2FBA6DD6" w14:textId="77777777" w:rsidR="00654FBD" w:rsidRDefault="007D4184">
            <w:pPr>
              <w:keepNext/>
              <w:spacing w:after="57"/>
              <w:jc w:val="both"/>
              <w:rPr>
                <w:rFonts w:ascii="Arial" w:hAnsi="Arial" w:cs="Arial"/>
                <w:sz w:val="20"/>
                <w:szCs w:val="20"/>
              </w:rPr>
            </w:pPr>
            <w:r>
              <w:rPr>
                <w:rFonts w:ascii="Arial" w:hAnsi="Arial" w:cs="Arial"/>
                <w:sz w:val="20"/>
                <w:szCs w:val="20"/>
              </w:rPr>
              <w:t>ОГРН 1062625014902</w:t>
            </w:r>
          </w:p>
        </w:tc>
      </w:tr>
      <w:tr w:rsidR="00654FBD" w14:paraId="62A2BDB7" w14:textId="77777777">
        <w:tc>
          <w:tcPr>
            <w:tcW w:w="5102" w:type="dxa"/>
            <w:tcBorders>
              <w:top w:val="nil"/>
              <w:left w:val="nil"/>
              <w:bottom w:val="nil"/>
              <w:right w:val="nil"/>
            </w:tcBorders>
            <w:vAlign w:val="center"/>
          </w:tcPr>
          <w:p w14:paraId="1296EC2B" w14:textId="3D323512" w:rsidR="00654FBD" w:rsidRDefault="00654FBD">
            <w:pPr>
              <w:keepNext/>
              <w:spacing w:after="57"/>
              <w:jc w:val="both"/>
              <w:rPr>
                <w:rFonts w:ascii="Arial" w:hAnsi="Arial" w:cs="Arial"/>
                <w:sz w:val="20"/>
                <w:szCs w:val="20"/>
              </w:rPr>
            </w:pPr>
          </w:p>
        </w:tc>
        <w:tc>
          <w:tcPr>
            <w:tcW w:w="5102" w:type="dxa"/>
            <w:tcBorders>
              <w:top w:val="nil"/>
              <w:left w:val="nil"/>
              <w:bottom w:val="nil"/>
              <w:right w:val="nil"/>
            </w:tcBorders>
            <w:vAlign w:val="center"/>
          </w:tcPr>
          <w:p w14:paraId="42EEEA63" w14:textId="77777777" w:rsidR="00654FBD" w:rsidRDefault="0084492B">
            <w:pPr>
              <w:keepNext/>
              <w:spacing w:after="57"/>
              <w:jc w:val="both"/>
              <w:rPr>
                <w:rFonts w:ascii="Arial" w:hAnsi="Arial" w:cs="Arial"/>
                <w:sz w:val="20"/>
                <w:szCs w:val="20"/>
              </w:rPr>
            </w:pPr>
            <w:r>
              <w:rPr>
                <w:rFonts w:ascii="Arial" w:hAnsi="Arial" w:cs="Arial"/>
                <w:sz w:val="20"/>
                <w:szCs w:val="20"/>
              </w:rPr>
              <w:t xml:space="preserve">И. О. </w:t>
            </w:r>
            <w:r w:rsidR="007D4184">
              <w:rPr>
                <w:rFonts w:ascii="Arial" w:hAnsi="Arial" w:cs="Arial"/>
                <w:sz w:val="20"/>
                <w:szCs w:val="20"/>
              </w:rPr>
              <w:t>Директор</w:t>
            </w:r>
            <w:r>
              <w:rPr>
                <w:rFonts w:ascii="Arial" w:hAnsi="Arial" w:cs="Arial"/>
                <w:sz w:val="20"/>
                <w:szCs w:val="20"/>
              </w:rPr>
              <w:t>а</w:t>
            </w:r>
          </w:p>
        </w:tc>
      </w:tr>
    </w:tbl>
    <w:p w14:paraId="185508F3" w14:textId="77777777" w:rsidR="00654FBD" w:rsidRDefault="007D4184">
      <w:pPr>
        <w:keepNext/>
        <w:spacing w:after="0" w:line="240" w:lineRule="auto"/>
        <w:rPr>
          <w:sz w:val="2"/>
          <w:szCs w:val="2"/>
        </w:rPr>
      </w:pPr>
      <w:r>
        <w:t xml:space="preserve"> </w:t>
      </w:r>
    </w:p>
    <w:p w14:paraId="1145023C" w14:textId="77777777" w:rsidR="00654FBD" w:rsidRDefault="007D4184">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654FBD" w14:paraId="481566D7" w14:textId="77777777">
        <w:tc>
          <w:tcPr>
            <w:tcW w:w="5102" w:type="dxa"/>
            <w:tcBorders>
              <w:top w:val="nil"/>
              <w:left w:val="nil"/>
              <w:bottom w:val="nil"/>
              <w:right w:val="nil"/>
            </w:tcBorders>
            <w:vAlign w:val="center"/>
          </w:tcPr>
          <w:p w14:paraId="1F7374DE" w14:textId="28568DB4" w:rsidR="00654FBD" w:rsidRDefault="007D4184">
            <w:pPr>
              <w:keepNext/>
              <w:keepLines/>
              <w:spacing w:before="57" w:after="57"/>
              <w:ind w:left="850"/>
              <w:rPr>
                <w:rFonts w:ascii="Arial" w:hAnsi="Arial" w:cs="Arial"/>
                <w:sz w:val="20"/>
                <w:szCs w:val="20"/>
              </w:rPr>
            </w:pPr>
            <w:r>
              <w:rPr>
                <w:rFonts w:ascii="Arial" w:hAnsi="Arial" w:cs="Arial"/>
                <w:sz w:val="20"/>
                <w:szCs w:val="20"/>
              </w:rPr>
              <w:t xml:space="preserve"> __________________/ </w:t>
            </w:r>
          </w:p>
        </w:tc>
        <w:tc>
          <w:tcPr>
            <w:tcW w:w="5102" w:type="dxa"/>
            <w:tcBorders>
              <w:top w:val="nil"/>
              <w:left w:val="nil"/>
              <w:bottom w:val="nil"/>
              <w:right w:val="nil"/>
            </w:tcBorders>
            <w:vAlign w:val="center"/>
          </w:tcPr>
          <w:p w14:paraId="2B571D8D" w14:textId="77777777" w:rsidR="00654FBD" w:rsidRDefault="007D4184" w:rsidP="0084492B">
            <w:pPr>
              <w:keepNext/>
              <w:keepLines/>
              <w:spacing w:before="57" w:after="57"/>
              <w:ind w:left="850"/>
              <w:rPr>
                <w:rFonts w:ascii="Arial" w:hAnsi="Arial" w:cs="Arial"/>
                <w:sz w:val="20"/>
                <w:szCs w:val="20"/>
              </w:rPr>
            </w:pPr>
            <w:r>
              <w:rPr>
                <w:rFonts w:ascii="Arial" w:hAnsi="Arial" w:cs="Arial"/>
                <w:sz w:val="20"/>
                <w:szCs w:val="20"/>
              </w:rPr>
              <w:t xml:space="preserve"> __________________/ </w:t>
            </w:r>
            <w:r w:rsidR="0084492B">
              <w:rPr>
                <w:rFonts w:ascii="Arial" w:hAnsi="Arial" w:cs="Arial"/>
                <w:sz w:val="20"/>
                <w:szCs w:val="20"/>
              </w:rPr>
              <w:t>Пархоменко М. А.</w:t>
            </w:r>
          </w:p>
        </w:tc>
      </w:tr>
      <w:tr w:rsidR="00654FBD" w14:paraId="20B320E9" w14:textId="77777777">
        <w:tc>
          <w:tcPr>
            <w:tcW w:w="5102" w:type="dxa"/>
            <w:tcBorders>
              <w:top w:val="nil"/>
              <w:left w:val="nil"/>
              <w:bottom w:val="nil"/>
              <w:right w:val="nil"/>
            </w:tcBorders>
            <w:vAlign w:val="center"/>
          </w:tcPr>
          <w:p w14:paraId="78171DEB" w14:textId="77777777" w:rsidR="00654FBD" w:rsidRDefault="007D4184">
            <w:pPr>
              <w:keepLines/>
              <w:spacing w:before="57" w:after="57"/>
              <w:ind w:left="850"/>
              <w:rPr>
                <w:rFonts w:ascii="Arial" w:hAnsi="Arial" w:cs="Arial"/>
                <w:sz w:val="20"/>
                <w:szCs w:val="20"/>
              </w:rPr>
            </w:pPr>
            <w:r>
              <w:rPr>
                <w:rFonts w:ascii="Arial" w:hAnsi="Arial" w:cs="Arial"/>
                <w:sz w:val="20"/>
                <w:szCs w:val="20"/>
              </w:rPr>
              <w:t>М.П.</w:t>
            </w:r>
          </w:p>
        </w:tc>
        <w:tc>
          <w:tcPr>
            <w:tcW w:w="5102" w:type="dxa"/>
            <w:tcBorders>
              <w:top w:val="nil"/>
              <w:left w:val="nil"/>
              <w:bottom w:val="nil"/>
              <w:right w:val="nil"/>
            </w:tcBorders>
            <w:vAlign w:val="center"/>
          </w:tcPr>
          <w:p w14:paraId="29E3BC14" w14:textId="77777777" w:rsidR="00654FBD" w:rsidRDefault="007D4184">
            <w:pPr>
              <w:keepLines/>
              <w:spacing w:before="57" w:after="57"/>
              <w:ind w:left="850"/>
              <w:rPr>
                <w:rFonts w:ascii="Arial" w:hAnsi="Arial" w:cs="Arial"/>
                <w:sz w:val="20"/>
                <w:szCs w:val="20"/>
              </w:rPr>
            </w:pPr>
            <w:r>
              <w:rPr>
                <w:rFonts w:ascii="Arial" w:hAnsi="Arial" w:cs="Arial"/>
                <w:sz w:val="20"/>
                <w:szCs w:val="20"/>
              </w:rPr>
              <w:t>М.П.</w:t>
            </w:r>
          </w:p>
        </w:tc>
      </w:tr>
    </w:tbl>
    <w:p w14:paraId="130255BA" w14:textId="77777777" w:rsidR="0084492B" w:rsidRDefault="0084492B" w:rsidP="0084492B">
      <w:pPr>
        <w:keepLines/>
        <w:spacing w:before="113" w:after="57"/>
        <w:jc w:val="center"/>
      </w:pPr>
    </w:p>
    <w:p w14:paraId="5B9F7432" w14:textId="77777777" w:rsidR="0084492B" w:rsidRDefault="0084492B">
      <w:r>
        <w:br w:type="page"/>
      </w:r>
    </w:p>
    <w:p w14:paraId="0F3981C7" w14:textId="77777777" w:rsidR="0084492B" w:rsidRDefault="007D4184" w:rsidP="0084492B">
      <w:pPr>
        <w:keepLines/>
        <w:spacing w:before="113" w:after="57"/>
        <w:jc w:val="center"/>
        <w:rPr>
          <w:rFonts w:ascii="Arial" w:hAnsi="Arial" w:cs="Arial"/>
          <w:sz w:val="20"/>
          <w:szCs w:val="20"/>
        </w:rPr>
      </w:pPr>
      <w:r>
        <w:t xml:space="preserve"> </w:t>
      </w:r>
      <w:proofErr w:type="gramStart"/>
      <w:r w:rsidR="0084492B">
        <w:rPr>
          <w:rFonts w:ascii="Arial" w:hAnsi="Arial" w:cs="Arial"/>
          <w:b/>
          <w:sz w:val="20"/>
          <w:szCs w:val="20"/>
        </w:rPr>
        <w:t>СПЕЦИФИКАЦИЯ  №</w:t>
      </w:r>
      <w:proofErr w:type="gramEnd"/>
      <w:r w:rsidR="0084492B">
        <w:rPr>
          <w:rFonts w:ascii="Arial" w:hAnsi="Arial" w:cs="Arial"/>
          <w:b/>
          <w:sz w:val="20"/>
          <w:szCs w:val="20"/>
        </w:rPr>
        <w:t xml:space="preserve"> 1 от _________________________ г.</w:t>
      </w:r>
    </w:p>
    <w:p w14:paraId="2C345A14" w14:textId="051624DC" w:rsidR="0084492B" w:rsidRDefault="0084492B" w:rsidP="0084492B">
      <w:pPr>
        <w:keepLines/>
        <w:spacing w:after="0"/>
        <w:jc w:val="center"/>
        <w:rPr>
          <w:rFonts w:ascii="Arial" w:hAnsi="Arial" w:cs="Arial"/>
          <w:sz w:val="20"/>
          <w:szCs w:val="20"/>
        </w:rPr>
      </w:pPr>
      <w:r>
        <w:rPr>
          <w:noProof/>
          <w:lang w:eastAsia="ru-RU"/>
        </w:rPr>
        <w:drawing>
          <wp:anchor distT="0" distB="0" distL="114300" distR="114300" simplePos="0" relativeHeight="251662336" behindDoc="1" locked="0" layoutInCell="0" allowOverlap="1" wp14:anchorId="099B7604" wp14:editId="2C0B2A8E">
            <wp:simplePos x="0" y="0"/>
            <wp:positionH relativeFrom="page">
              <wp:posOffset>6120765</wp:posOffset>
            </wp:positionH>
            <wp:positionV relativeFrom="page">
              <wp:posOffset>180340</wp:posOffset>
            </wp:positionV>
            <wp:extent cx="900430" cy="900430"/>
            <wp:effectExtent l="19050" t="0" r="0" b="0"/>
            <wp:wrapNone/>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srcRect/>
                    <a:stretch>
                      <a:fillRect/>
                    </a:stretch>
                  </pic:blipFill>
                  <pic:spPr bwMode="auto">
                    <a:xfrm>
                      <a:off x="0" y="0"/>
                      <a:ext cx="900430" cy="900430"/>
                    </a:xfrm>
                    <a:prstGeom prst="rect">
                      <a:avLst/>
                    </a:prstGeom>
                    <a:noFill/>
                  </pic:spPr>
                </pic:pic>
              </a:graphicData>
            </a:graphic>
          </wp:anchor>
        </w:drawing>
      </w:r>
      <w:r>
        <w:rPr>
          <w:rFonts w:ascii="Arial" w:hAnsi="Arial" w:cs="Arial"/>
          <w:sz w:val="20"/>
          <w:szCs w:val="20"/>
        </w:rPr>
        <w:t xml:space="preserve"> к Договору № </w:t>
      </w:r>
      <w:r w:rsidR="005B417C">
        <w:rPr>
          <w:rFonts w:ascii="Arial" w:hAnsi="Arial" w:cs="Arial"/>
          <w:sz w:val="20"/>
          <w:szCs w:val="20"/>
        </w:rPr>
        <w:t xml:space="preserve">           </w:t>
      </w:r>
      <w:r>
        <w:rPr>
          <w:rFonts w:ascii="Arial" w:hAnsi="Arial" w:cs="Arial"/>
          <w:sz w:val="20"/>
          <w:szCs w:val="20"/>
        </w:rPr>
        <w:t xml:space="preserve"> </w:t>
      </w:r>
      <w:r w:rsidR="00E736F2" w:rsidRPr="00E736F2">
        <w:rPr>
          <w:rFonts w:ascii="Arial" w:hAnsi="Arial" w:cs="Arial"/>
          <w:sz w:val="20"/>
          <w:szCs w:val="20"/>
        </w:rPr>
        <w:t xml:space="preserve">         </w:t>
      </w:r>
      <w:r>
        <w:rPr>
          <w:rFonts w:ascii="Arial" w:hAnsi="Arial" w:cs="Arial"/>
          <w:sz w:val="20"/>
          <w:szCs w:val="20"/>
        </w:rPr>
        <w:t>от _________________________ г.</w:t>
      </w:r>
    </w:p>
    <w:p w14:paraId="6F70803D" w14:textId="77777777" w:rsidR="0084492B" w:rsidRDefault="0084492B" w:rsidP="0084492B"/>
    <w:p w14:paraId="49F48F3B" w14:textId="77777777" w:rsidR="0084492B" w:rsidRDefault="0084492B" w:rsidP="0084492B">
      <w:pPr>
        <w:keepLines/>
        <w:numPr>
          <w:ilvl w:val="0"/>
          <w:numId w:val="2"/>
        </w:numPr>
        <w:tabs>
          <w:tab w:val="left" w:pos="270"/>
        </w:tabs>
        <w:spacing w:before="57" w:after="57"/>
        <w:ind w:left="0" w:firstLine="0"/>
        <w:rPr>
          <w:rFonts w:ascii="Arial" w:hAnsi="Arial" w:cs="Arial"/>
          <w:sz w:val="20"/>
          <w:szCs w:val="20"/>
        </w:rPr>
      </w:pPr>
      <w:r>
        <w:rPr>
          <w:rFonts w:ascii="Arial" w:hAnsi="Arial" w:cs="Arial"/>
          <w:b/>
          <w:sz w:val="20"/>
          <w:szCs w:val="20"/>
        </w:rPr>
        <w:t>Ежемесячные услуги по адаптации и сопровождению:</w:t>
      </w:r>
    </w:p>
    <w:p w14:paraId="4627BA00" w14:textId="77777777" w:rsidR="0084492B" w:rsidRDefault="0084492B" w:rsidP="0084492B">
      <w:pPr>
        <w:keepNext/>
        <w:keepLines/>
        <w:numPr>
          <w:ilvl w:val="1"/>
          <w:numId w:val="2"/>
        </w:numPr>
        <w:tabs>
          <w:tab w:val="left" w:pos="874"/>
        </w:tabs>
        <w:spacing w:after="57"/>
        <w:ind w:left="454" w:firstLine="0"/>
        <w:jc w:val="both"/>
        <w:rPr>
          <w:rFonts w:ascii="Arial" w:hAnsi="Arial" w:cs="Arial"/>
          <w:sz w:val="20"/>
          <w:szCs w:val="20"/>
        </w:rPr>
      </w:pPr>
      <w:r>
        <w:rPr>
          <w:rFonts w:ascii="Arial" w:hAnsi="Arial" w:cs="Arial"/>
          <w:b/>
          <w:i/>
          <w:sz w:val="20"/>
          <w:szCs w:val="20"/>
        </w:rPr>
        <w:t>Услуги по адаптации и сопровождению адаптированных экземпляров систем</w:t>
      </w:r>
    </w:p>
    <w:p w14:paraId="7D177D98" w14:textId="77777777" w:rsidR="0084492B" w:rsidRDefault="0084492B" w:rsidP="0084492B">
      <w:pPr>
        <w:keepNext/>
        <w:keepLines/>
        <w:spacing w:before="57" w:after="57"/>
        <w:ind w:left="850"/>
        <w:rPr>
          <w:rFonts w:ascii="Arial" w:hAnsi="Arial" w:cs="Arial"/>
          <w:sz w:val="20"/>
          <w:szCs w:val="20"/>
        </w:rPr>
      </w:pPr>
      <w:r>
        <w:rPr>
          <w:rFonts w:ascii="Arial" w:hAnsi="Arial" w:cs="Arial"/>
          <w:b/>
          <w:i/>
          <w:sz w:val="20"/>
          <w:szCs w:val="20"/>
        </w:rPr>
        <w:t>с 1 января 2024 г. по 31 декабря 2024 г.</w:t>
      </w:r>
    </w:p>
    <w:p w14:paraId="093A2A21"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432"/>
        <w:gridCol w:w="5036"/>
        <w:gridCol w:w="957"/>
        <w:gridCol w:w="956"/>
        <w:gridCol w:w="1291"/>
        <w:gridCol w:w="1579"/>
      </w:tblGrid>
      <w:tr w:rsidR="0084492B" w14:paraId="6C977CE0" w14:textId="77777777" w:rsidTr="0084492B">
        <w:tc>
          <w:tcPr>
            <w:tcW w:w="283" w:type="dxa"/>
            <w:tcBorders>
              <w:top w:val="single" w:sz="4" w:space="0" w:color="auto"/>
              <w:left w:val="single" w:sz="4" w:space="0" w:color="auto"/>
              <w:bottom w:val="single" w:sz="4" w:space="0" w:color="auto"/>
              <w:right w:val="single" w:sz="4" w:space="0" w:color="auto"/>
            </w:tcBorders>
            <w:vAlign w:val="center"/>
            <w:hideMark/>
          </w:tcPr>
          <w:p w14:paraId="176EFBD9" w14:textId="77777777" w:rsidR="0084492B" w:rsidRDefault="0084492B">
            <w:pPr>
              <w:keepNext/>
              <w:keepLines/>
              <w:spacing w:after="0"/>
              <w:jc w:val="center"/>
              <w:rPr>
                <w:rFonts w:ascii="Arial" w:hAnsi="Arial" w:cs="Arial"/>
                <w:sz w:val="20"/>
                <w:szCs w:val="20"/>
              </w:rPr>
            </w:pPr>
            <w:r>
              <w:rPr>
                <w:rFonts w:ascii="Arial" w:hAnsi="Arial" w:cs="Arial"/>
                <w:sz w:val="20"/>
                <w:szCs w:val="20"/>
              </w:rPr>
              <w:t>№</w:t>
            </w:r>
          </w:p>
        </w:tc>
        <w:tc>
          <w:tcPr>
            <w:tcW w:w="5102" w:type="dxa"/>
            <w:tcBorders>
              <w:top w:val="single" w:sz="4" w:space="0" w:color="auto"/>
              <w:left w:val="single" w:sz="4" w:space="0" w:color="auto"/>
              <w:bottom w:val="single" w:sz="4" w:space="0" w:color="auto"/>
              <w:right w:val="single" w:sz="4" w:space="0" w:color="auto"/>
            </w:tcBorders>
            <w:vAlign w:val="center"/>
            <w:hideMark/>
          </w:tcPr>
          <w:p w14:paraId="17C06EBA" w14:textId="77777777" w:rsidR="0084492B" w:rsidRDefault="0084492B">
            <w:pPr>
              <w:keepNext/>
              <w:keepLines/>
              <w:spacing w:after="0"/>
              <w:jc w:val="center"/>
              <w:rPr>
                <w:rFonts w:ascii="Arial" w:hAnsi="Arial" w:cs="Arial"/>
                <w:sz w:val="20"/>
                <w:szCs w:val="20"/>
              </w:rPr>
            </w:pPr>
            <w:r>
              <w:rPr>
                <w:rFonts w:ascii="Arial" w:hAnsi="Arial" w:cs="Arial"/>
                <w:sz w:val="20"/>
                <w:szCs w:val="20"/>
              </w:rPr>
              <w:t>Наименование</w:t>
            </w:r>
          </w:p>
        </w:tc>
        <w:tc>
          <w:tcPr>
            <w:tcW w:w="964" w:type="dxa"/>
            <w:tcBorders>
              <w:top w:val="single" w:sz="4" w:space="0" w:color="auto"/>
              <w:left w:val="single" w:sz="4" w:space="0" w:color="auto"/>
              <w:bottom w:val="single" w:sz="4" w:space="0" w:color="auto"/>
              <w:right w:val="single" w:sz="4" w:space="0" w:color="auto"/>
            </w:tcBorders>
            <w:vAlign w:val="center"/>
            <w:hideMark/>
          </w:tcPr>
          <w:p w14:paraId="4C64A691" w14:textId="77777777" w:rsidR="0084492B" w:rsidRDefault="0084492B">
            <w:pPr>
              <w:keepLines/>
              <w:spacing w:after="0"/>
              <w:jc w:val="center"/>
              <w:rPr>
                <w:rFonts w:ascii="Arial" w:hAnsi="Arial" w:cs="Arial"/>
                <w:sz w:val="20"/>
                <w:szCs w:val="20"/>
              </w:rPr>
            </w:pPr>
            <w:r>
              <w:rPr>
                <w:rFonts w:ascii="Arial" w:hAnsi="Arial" w:cs="Arial"/>
                <w:sz w:val="20"/>
                <w:szCs w:val="20"/>
              </w:rPr>
              <w:t>Кол-во</w:t>
            </w:r>
          </w:p>
        </w:tc>
        <w:tc>
          <w:tcPr>
            <w:tcW w:w="964" w:type="dxa"/>
            <w:tcBorders>
              <w:top w:val="single" w:sz="4" w:space="0" w:color="auto"/>
              <w:left w:val="single" w:sz="4" w:space="0" w:color="auto"/>
              <w:bottom w:val="single" w:sz="4" w:space="0" w:color="auto"/>
              <w:right w:val="single" w:sz="4" w:space="0" w:color="auto"/>
            </w:tcBorders>
            <w:vAlign w:val="center"/>
            <w:hideMark/>
          </w:tcPr>
          <w:p w14:paraId="4C56F014" w14:textId="77777777" w:rsidR="0084492B" w:rsidRDefault="0084492B">
            <w:pPr>
              <w:keepNext/>
              <w:keepLines/>
              <w:spacing w:after="0"/>
              <w:jc w:val="center"/>
              <w:rPr>
                <w:rFonts w:ascii="Arial" w:hAnsi="Arial" w:cs="Arial"/>
                <w:sz w:val="20"/>
                <w:szCs w:val="20"/>
              </w:rPr>
            </w:pPr>
            <w:r>
              <w:rPr>
                <w:rFonts w:ascii="Arial" w:hAnsi="Arial" w:cs="Arial"/>
                <w:sz w:val="20"/>
                <w:szCs w:val="20"/>
              </w:rPr>
              <w:t>Тип</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E44FC38" w14:textId="77777777" w:rsidR="0084492B" w:rsidRDefault="0084492B">
            <w:pPr>
              <w:keepNext/>
              <w:keepLines/>
              <w:spacing w:after="0"/>
              <w:jc w:val="center"/>
              <w:rPr>
                <w:rFonts w:ascii="Arial" w:hAnsi="Arial" w:cs="Arial"/>
                <w:sz w:val="20"/>
                <w:szCs w:val="20"/>
              </w:rPr>
            </w:pPr>
            <w:r>
              <w:rPr>
                <w:rFonts w:ascii="Arial" w:hAnsi="Arial" w:cs="Arial"/>
                <w:sz w:val="20"/>
                <w:szCs w:val="20"/>
              </w:rPr>
              <w:t>Цена</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78CB8B9" w14:textId="77777777" w:rsidR="0084492B" w:rsidRDefault="0084492B">
            <w:pPr>
              <w:keepNext/>
              <w:keepLines/>
              <w:spacing w:after="0"/>
              <w:jc w:val="center"/>
              <w:rPr>
                <w:rFonts w:ascii="Arial" w:hAnsi="Arial" w:cs="Arial"/>
                <w:sz w:val="20"/>
                <w:szCs w:val="20"/>
              </w:rPr>
            </w:pPr>
            <w:r>
              <w:rPr>
                <w:rFonts w:ascii="Arial" w:hAnsi="Arial" w:cs="Arial"/>
                <w:sz w:val="20"/>
                <w:szCs w:val="20"/>
              </w:rPr>
              <w:t>Сумма</w:t>
            </w:r>
          </w:p>
        </w:tc>
      </w:tr>
      <w:tr w:rsidR="0084492B" w14:paraId="2B198B66" w14:textId="77777777" w:rsidTr="005B417C">
        <w:tc>
          <w:tcPr>
            <w:tcW w:w="283" w:type="dxa"/>
            <w:tcBorders>
              <w:top w:val="single" w:sz="4" w:space="0" w:color="auto"/>
              <w:left w:val="single" w:sz="4" w:space="0" w:color="auto"/>
              <w:bottom w:val="single" w:sz="4" w:space="0" w:color="auto"/>
              <w:right w:val="single" w:sz="4" w:space="0" w:color="auto"/>
            </w:tcBorders>
            <w:vAlign w:val="center"/>
            <w:hideMark/>
          </w:tcPr>
          <w:p w14:paraId="0A9E9E55" w14:textId="77777777" w:rsidR="0084492B" w:rsidRDefault="0084492B">
            <w:pPr>
              <w:keepNext/>
              <w:keepLines/>
              <w:spacing w:after="0"/>
              <w:jc w:val="center"/>
              <w:rPr>
                <w:rFonts w:ascii="Arial" w:hAnsi="Arial" w:cs="Arial"/>
                <w:sz w:val="20"/>
                <w:szCs w:val="20"/>
              </w:rPr>
            </w:pPr>
            <w:r>
              <w:rPr>
                <w:rFonts w:ascii="Arial" w:hAnsi="Arial" w:cs="Arial"/>
                <w:sz w:val="20"/>
                <w:szCs w:val="20"/>
              </w:rPr>
              <w:t>1</w:t>
            </w:r>
          </w:p>
        </w:tc>
        <w:tc>
          <w:tcPr>
            <w:tcW w:w="5102" w:type="dxa"/>
            <w:tcBorders>
              <w:top w:val="single" w:sz="4" w:space="0" w:color="auto"/>
              <w:left w:val="single" w:sz="4" w:space="0" w:color="auto"/>
              <w:bottom w:val="single" w:sz="4" w:space="0" w:color="auto"/>
              <w:right w:val="single" w:sz="4" w:space="0" w:color="auto"/>
            </w:tcBorders>
            <w:vAlign w:val="center"/>
            <w:hideMark/>
          </w:tcPr>
          <w:p w14:paraId="022CC739" w14:textId="77777777" w:rsidR="0084492B" w:rsidRDefault="0084492B">
            <w:pPr>
              <w:keepNext/>
              <w:keepLines/>
              <w:spacing w:before="57" w:after="57"/>
              <w:rPr>
                <w:rFonts w:ascii="Arial" w:hAnsi="Arial" w:cs="Arial"/>
                <w:sz w:val="20"/>
                <w:szCs w:val="20"/>
              </w:rPr>
            </w:pPr>
            <w:r>
              <w:rPr>
                <w:rFonts w:ascii="Arial" w:hAnsi="Arial" w:cs="Arial"/>
                <w:sz w:val="20"/>
                <w:szCs w:val="20"/>
              </w:rPr>
              <w:t>Услуга по адаптации и сопровождению адаптированного экземпляра СПС Консультант Универсал смарт-комплект Оптимальный (в т.ч. специальной копии системы)</w:t>
            </w:r>
          </w:p>
        </w:tc>
        <w:tc>
          <w:tcPr>
            <w:tcW w:w="964" w:type="dxa"/>
            <w:tcBorders>
              <w:top w:val="single" w:sz="4" w:space="0" w:color="auto"/>
              <w:left w:val="single" w:sz="4" w:space="0" w:color="auto"/>
              <w:bottom w:val="single" w:sz="4" w:space="0" w:color="auto"/>
              <w:right w:val="single" w:sz="4" w:space="0" w:color="auto"/>
            </w:tcBorders>
            <w:vAlign w:val="center"/>
            <w:hideMark/>
          </w:tcPr>
          <w:p w14:paraId="0AE38CDC" w14:textId="77777777" w:rsidR="0084492B" w:rsidRDefault="0084492B">
            <w:pPr>
              <w:keepNext/>
              <w:keepLines/>
              <w:spacing w:after="0"/>
              <w:jc w:val="center"/>
              <w:rPr>
                <w:rFonts w:ascii="Arial" w:hAnsi="Arial" w:cs="Arial"/>
                <w:sz w:val="20"/>
                <w:szCs w:val="20"/>
              </w:rPr>
            </w:pPr>
            <w:r>
              <w:rPr>
                <w:rFonts w:ascii="Arial" w:hAnsi="Arial" w:cs="Arial"/>
                <w:sz w:val="20"/>
                <w:szCs w:val="20"/>
              </w:rPr>
              <w:t>1</w:t>
            </w:r>
          </w:p>
        </w:tc>
        <w:tc>
          <w:tcPr>
            <w:tcW w:w="964" w:type="dxa"/>
            <w:tcBorders>
              <w:top w:val="single" w:sz="4" w:space="0" w:color="auto"/>
              <w:left w:val="single" w:sz="4" w:space="0" w:color="auto"/>
              <w:bottom w:val="single" w:sz="4" w:space="0" w:color="auto"/>
              <w:right w:val="single" w:sz="4" w:space="0" w:color="auto"/>
            </w:tcBorders>
            <w:vAlign w:val="center"/>
            <w:hideMark/>
          </w:tcPr>
          <w:p w14:paraId="569F7B69" w14:textId="77777777" w:rsidR="0084492B" w:rsidRDefault="0084492B">
            <w:pPr>
              <w:keepNext/>
              <w:keepLines/>
              <w:spacing w:after="0"/>
              <w:jc w:val="center"/>
              <w:rPr>
                <w:rFonts w:ascii="Arial" w:hAnsi="Arial" w:cs="Arial"/>
                <w:sz w:val="20"/>
                <w:szCs w:val="20"/>
              </w:rPr>
            </w:pPr>
            <w:r>
              <w:rPr>
                <w:rFonts w:ascii="Arial" w:hAnsi="Arial" w:cs="Arial"/>
                <w:sz w:val="20"/>
                <w:szCs w:val="20"/>
              </w:rPr>
              <w:t>Ком</w:t>
            </w:r>
          </w:p>
        </w:tc>
        <w:tc>
          <w:tcPr>
            <w:tcW w:w="1304" w:type="dxa"/>
            <w:tcBorders>
              <w:top w:val="single" w:sz="4" w:space="0" w:color="auto"/>
              <w:left w:val="single" w:sz="4" w:space="0" w:color="auto"/>
              <w:bottom w:val="single" w:sz="4" w:space="0" w:color="auto"/>
              <w:right w:val="single" w:sz="4" w:space="0" w:color="auto"/>
            </w:tcBorders>
            <w:vAlign w:val="center"/>
          </w:tcPr>
          <w:p w14:paraId="3F4E516A" w14:textId="5D711870" w:rsidR="0084492B" w:rsidRDefault="0084492B">
            <w:pPr>
              <w:keepNext/>
              <w:keepLines/>
              <w:spacing w:after="0"/>
              <w:jc w:val="right"/>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vAlign w:val="center"/>
          </w:tcPr>
          <w:p w14:paraId="3A9617BD" w14:textId="01E8DCF3" w:rsidR="0084492B" w:rsidRDefault="0084492B">
            <w:pPr>
              <w:keepNext/>
              <w:keepLines/>
              <w:spacing w:after="0"/>
              <w:jc w:val="right"/>
              <w:rPr>
                <w:rFonts w:ascii="Arial" w:hAnsi="Arial" w:cs="Arial"/>
                <w:sz w:val="20"/>
                <w:szCs w:val="20"/>
              </w:rPr>
            </w:pPr>
          </w:p>
        </w:tc>
      </w:tr>
      <w:tr w:rsidR="0084492B" w14:paraId="314E54CD" w14:textId="77777777" w:rsidTr="005B417C">
        <w:tc>
          <w:tcPr>
            <w:tcW w:w="283" w:type="dxa"/>
            <w:tcBorders>
              <w:top w:val="single" w:sz="4" w:space="0" w:color="auto"/>
              <w:left w:val="single" w:sz="4" w:space="0" w:color="auto"/>
              <w:bottom w:val="single" w:sz="4" w:space="0" w:color="auto"/>
              <w:right w:val="single" w:sz="4" w:space="0" w:color="auto"/>
            </w:tcBorders>
            <w:vAlign w:val="center"/>
            <w:hideMark/>
          </w:tcPr>
          <w:p w14:paraId="0E058473" w14:textId="77777777" w:rsidR="0084492B" w:rsidRDefault="0084492B">
            <w:pPr>
              <w:keepNext/>
              <w:keepLines/>
              <w:spacing w:after="0"/>
              <w:jc w:val="center"/>
              <w:rPr>
                <w:rFonts w:ascii="Arial" w:hAnsi="Arial" w:cs="Arial"/>
                <w:sz w:val="20"/>
                <w:szCs w:val="20"/>
              </w:rPr>
            </w:pPr>
            <w:r>
              <w:rPr>
                <w:rFonts w:ascii="Arial" w:hAnsi="Arial" w:cs="Arial"/>
                <w:sz w:val="20"/>
                <w:szCs w:val="20"/>
              </w:rPr>
              <w:t>2</w:t>
            </w:r>
          </w:p>
        </w:tc>
        <w:tc>
          <w:tcPr>
            <w:tcW w:w="5102" w:type="dxa"/>
            <w:tcBorders>
              <w:top w:val="single" w:sz="4" w:space="0" w:color="auto"/>
              <w:left w:val="single" w:sz="4" w:space="0" w:color="auto"/>
              <w:bottom w:val="single" w:sz="4" w:space="0" w:color="auto"/>
              <w:right w:val="single" w:sz="4" w:space="0" w:color="auto"/>
            </w:tcBorders>
            <w:vAlign w:val="center"/>
            <w:hideMark/>
          </w:tcPr>
          <w:p w14:paraId="04B6F2B1" w14:textId="77777777" w:rsidR="0084492B" w:rsidRDefault="0084492B">
            <w:pPr>
              <w:keepNext/>
              <w:keepLines/>
              <w:spacing w:before="57" w:after="57"/>
              <w:rPr>
                <w:rFonts w:ascii="Arial" w:hAnsi="Arial" w:cs="Arial"/>
                <w:sz w:val="20"/>
                <w:szCs w:val="20"/>
              </w:rPr>
            </w:pPr>
            <w:r>
              <w:rPr>
                <w:rFonts w:ascii="Arial" w:hAnsi="Arial" w:cs="Arial"/>
                <w:sz w:val="20"/>
                <w:szCs w:val="20"/>
              </w:rPr>
              <w:t>Услуга по адаптации и сопровождению адаптированного экземпляра СПС КонсультантПлюс: Ставропольский выпуск (в т.ч. специальной копии системы)</w:t>
            </w:r>
          </w:p>
        </w:tc>
        <w:tc>
          <w:tcPr>
            <w:tcW w:w="964" w:type="dxa"/>
            <w:tcBorders>
              <w:top w:val="single" w:sz="4" w:space="0" w:color="auto"/>
              <w:left w:val="single" w:sz="4" w:space="0" w:color="auto"/>
              <w:bottom w:val="single" w:sz="4" w:space="0" w:color="auto"/>
              <w:right w:val="single" w:sz="4" w:space="0" w:color="auto"/>
            </w:tcBorders>
            <w:vAlign w:val="center"/>
            <w:hideMark/>
          </w:tcPr>
          <w:p w14:paraId="79892BA4" w14:textId="77777777" w:rsidR="0084492B" w:rsidRDefault="0084492B">
            <w:pPr>
              <w:keepNext/>
              <w:keepLines/>
              <w:spacing w:after="0"/>
              <w:jc w:val="center"/>
              <w:rPr>
                <w:rFonts w:ascii="Arial" w:hAnsi="Arial" w:cs="Arial"/>
                <w:sz w:val="20"/>
                <w:szCs w:val="20"/>
              </w:rPr>
            </w:pPr>
            <w:r>
              <w:rPr>
                <w:rFonts w:ascii="Arial" w:hAnsi="Arial" w:cs="Arial"/>
                <w:sz w:val="20"/>
                <w:szCs w:val="20"/>
              </w:rPr>
              <w:t>1</w:t>
            </w:r>
          </w:p>
        </w:tc>
        <w:tc>
          <w:tcPr>
            <w:tcW w:w="964" w:type="dxa"/>
            <w:tcBorders>
              <w:top w:val="single" w:sz="4" w:space="0" w:color="auto"/>
              <w:left w:val="single" w:sz="4" w:space="0" w:color="auto"/>
              <w:bottom w:val="single" w:sz="4" w:space="0" w:color="auto"/>
              <w:right w:val="single" w:sz="4" w:space="0" w:color="auto"/>
            </w:tcBorders>
            <w:vAlign w:val="center"/>
            <w:hideMark/>
          </w:tcPr>
          <w:p w14:paraId="1E5C2D63" w14:textId="77777777" w:rsidR="0084492B" w:rsidRDefault="0084492B">
            <w:pPr>
              <w:keepNext/>
              <w:keepLines/>
              <w:spacing w:after="0"/>
              <w:jc w:val="center"/>
              <w:rPr>
                <w:rFonts w:ascii="Arial" w:hAnsi="Arial" w:cs="Arial"/>
                <w:sz w:val="20"/>
                <w:szCs w:val="20"/>
              </w:rPr>
            </w:pPr>
            <w:r>
              <w:rPr>
                <w:rFonts w:ascii="Arial" w:hAnsi="Arial" w:cs="Arial"/>
                <w:sz w:val="20"/>
                <w:szCs w:val="20"/>
              </w:rPr>
              <w:t>Ком</w:t>
            </w:r>
          </w:p>
        </w:tc>
        <w:tc>
          <w:tcPr>
            <w:tcW w:w="1304" w:type="dxa"/>
            <w:tcBorders>
              <w:top w:val="single" w:sz="4" w:space="0" w:color="auto"/>
              <w:left w:val="single" w:sz="4" w:space="0" w:color="auto"/>
              <w:bottom w:val="single" w:sz="4" w:space="0" w:color="auto"/>
              <w:right w:val="single" w:sz="4" w:space="0" w:color="auto"/>
            </w:tcBorders>
            <w:vAlign w:val="center"/>
          </w:tcPr>
          <w:p w14:paraId="5145FDB7" w14:textId="21B0DBFC" w:rsidR="0084492B" w:rsidRDefault="0084492B">
            <w:pPr>
              <w:keepNext/>
              <w:keepLines/>
              <w:spacing w:after="0"/>
              <w:jc w:val="right"/>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vAlign w:val="center"/>
          </w:tcPr>
          <w:p w14:paraId="05232BA7" w14:textId="56C36970" w:rsidR="0084492B" w:rsidRDefault="0084492B">
            <w:pPr>
              <w:keepNext/>
              <w:keepLines/>
              <w:spacing w:after="0"/>
              <w:jc w:val="right"/>
              <w:rPr>
                <w:rFonts w:ascii="Arial" w:hAnsi="Arial" w:cs="Arial"/>
                <w:sz w:val="20"/>
                <w:szCs w:val="20"/>
              </w:rPr>
            </w:pPr>
          </w:p>
        </w:tc>
      </w:tr>
      <w:tr w:rsidR="0084492B" w14:paraId="7F1924CA" w14:textId="77777777" w:rsidTr="005B417C">
        <w:tc>
          <w:tcPr>
            <w:tcW w:w="283" w:type="dxa"/>
            <w:tcBorders>
              <w:top w:val="single" w:sz="4" w:space="0" w:color="auto"/>
              <w:left w:val="single" w:sz="4" w:space="0" w:color="auto"/>
              <w:bottom w:val="single" w:sz="4" w:space="0" w:color="auto"/>
              <w:right w:val="single" w:sz="4" w:space="0" w:color="auto"/>
            </w:tcBorders>
            <w:vAlign w:val="center"/>
            <w:hideMark/>
          </w:tcPr>
          <w:p w14:paraId="2517F99E" w14:textId="77777777" w:rsidR="0084492B" w:rsidRDefault="0084492B">
            <w:pPr>
              <w:keepNext/>
              <w:keepLines/>
              <w:spacing w:after="0"/>
              <w:jc w:val="center"/>
              <w:rPr>
                <w:rFonts w:ascii="Arial" w:hAnsi="Arial" w:cs="Arial"/>
                <w:sz w:val="20"/>
                <w:szCs w:val="20"/>
              </w:rPr>
            </w:pPr>
            <w:r>
              <w:rPr>
                <w:rFonts w:ascii="Arial" w:hAnsi="Arial" w:cs="Arial"/>
                <w:sz w:val="20"/>
                <w:szCs w:val="20"/>
              </w:rPr>
              <w:t>3</w:t>
            </w:r>
          </w:p>
        </w:tc>
        <w:tc>
          <w:tcPr>
            <w:tcW w:w="5102" w:type="dxa"/>
            <w:tcBorders>
              <w:top w:val="single" w:sz="4" w:space="0" w:color="auto"/>
              <w:left w:val="single" w:sz="4" w:space="0" w:color="auto"/>
              <w:bottom w:val="single" w:sz="4" w:space="0" w:color="auto"/>
              <w:right w:val="single" w:sz="4" w:space="0" w:color="auto"/>
            </w:tcBorders>
            <w:vAlign w:val="center"/>
            <w:hideMark/>
          </w:tcPr>
          <w:p w14:paraId="23CFDE45" w14:textId="77777777" w:rsidR="0084492B" w:rsidRDefault="0084492B">
            <w:pPr>
              <w:keepNext/>
              <w:keepLines/>
              <w:spacing w:before="57" w:after="57"/>
              <w:rPr>
                <w:rFonts w:ascii="Arial" w:hAnsi="Arial" w:cs="Arial"/>
                <w:sz w:val="20"/>
                <w:szCs w:val="20"/>
              </w:rPr>
            </w:pPr>
            <w:r>
              <w:rPr>
                <w:rFonts w:ascii="Arial" w:hAnsi="Arial" w:cs="Arial"/>
                <w:sz w:val="20"/>
                <w:szCs w:val="20"/>
              </w:rPr>
              <w:t xml:space="preserve">Услуга по адаптации и сопровождению адаптированного экземпляра СС Перспективы и риски арбитражных споров (Версия </w:t>
            </w:r>
            <w:proofErr w:type="spellStart"/>
            <w:r>
              <w:rPr>
                <w:rFonts w:ascii="Arial" w:hAnsi="Arial" w:cs="Arial"/>
                <w:sz w:val="20"/>
                <w:szCs w:val="20"/>
              </w:rPr>
              <w:t>Проф</w:t>
            </w:r>
            <w:proofErr w:type="spellEnd"/>
            <w:r>
              <w:rPr>
                <w:rFonts w:ascii="Arial" w:hAnsi="Arial" w:cs="Arial"/>
                <w:sz w:val="20"/>
                <w:szCs w:val="20"/>
              </w:rPr>
              <w:t>) (в т.ч. специальной копии системы)</w:t>
            </w:r>
          </w:p>
        </w:tc>
        <w:tc>
          <w:tcPr>
            <w:tcW w:w="964" w:type="dxa"/>
            <w:tcBorders>
              <w:top w:val="single" w:sz="4" w:space="0" w:color="auto"/>
              <w:left w:val="single" w:sz="4" w:space="0" w:color="auto"/>
              <w:bottom w:val="single" w:sz="4" w:space="0" w:color="auto"/>
              <w:right w:val="single" w:sz="4" w:space="0" w:color="auto"/>
            </w:tcBorders>
            <w:vAlign w:val="center"/>
            <w:hideMark/>
          </w:tcPr>
          <w:p w14:paraId="788EB58F" w14:textId="77777777" w:rsidR="0084492B" w:rsidRDefault="0084492B">
            <w:pPr>
              <w:keepNext/>
              <w:keepLines/>
              <w:spacing w:after="0"/>
              <w:jc w:val="center"/>
              <w:rPr>
                <w:rFonts w:ascii="Arial" w:hAnsi="Arial" w:cs="Arial"/>
                <w:sz w:val="20"/>
                <w:szCs w:val="20"/>
              </w:rPr>
            </w:pPr>
            <w:r>
              <w:rPr>
                <w:rFonts w:ascii="Arial" w:hAnsi="Arial" w:cs="Arial"/>
                <w:sz w:val="20"/>
                <w:szCs w:val="20"/>
              </w:rPr>
              <w:t>1</w:t>
            </w:r>
          </w:p>
        </w:tc>
        <w:tc>
          <w:tcPr>
            <w:tcW w:w="964" w:type="dxa"/>
            <w:tcBorders>
              <w:top w:val="single" w:sz="4" w:space="0" w:color="auto"/>
              <w:left w:val="single" w:sz="4" w:space="0" w:color="auto"/>
              <w:bottom w:val="single" w:sz="4" w:space="0" w:color="auto"/>
              <w:right w:val="single" w:sz="4" w:space="0" w:color="auto"/>
            </w:tcBorders>
            <w:vAlign w:val="center"/>
            <w:hideMark/>
          </w:tcPr>
          <w:p w14:paraId="15D82D82" w14:textId="77777777" w:rsidR="0084492B" w:rsidRDefault="0084492B">
            <w:pPr>
              <w:keepNext/>
              <w:keepLines/>
              <w:spacing w:after="0"/>
              <w:jc w:val="center"/>
              <w:rPr>
                <w:rFonts w:ascii="Arial" w:hAnsi="Arial" w:cs="Arial"/>
                <w:sz w:val="20"/>
                <w:szCs w:val="20"/>
              </w:rPr>
            </w:pPr>
            <w:r>
              <w:rPr>
                <w:rFonts w:ascii="Arial" w:hAnsi="Arial" w:cs="Arial"/>
                <w:sz w:val="20"/>
                <w:szCs w:val="20"/>
              </w:rPr>
              <w:t>Ком</w:t>
            </w:r>
          </w:p>
        </w:tc>
        <w:tc>
          <w:tcPr>
            <w:tcW w:w="1304" w:type="dxa"/>
            <w:tcBorders>
              <w:top w:val="single" w:sz="4" w:space="0" w:color="auto"/>
              <w:left w:val="single" w:sz="4" w:space="0" w:color="auto"/>
              <w:bottom w:val="single" w:sz="4" w:space="0" w:color="auto"/>
              <w:right w:val="single" w:sz="4" w:space="0" w:color="auto"/>
            </w:tcBorders>
            <w:vAlign w:val="center"/>
          </w:tcPr>
          <w:p w14:paraId="21567FC3" w14:textId="66BFCD05" w:rsidR="0084492B" w:rsidRDefault="0084492B">
            <w:pPr>
              <w:keepNext/>
              <w:keepLines/>
              <w:spacing w:after="0"/>
              <w:jc w:val="right"/>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vAlign w:val="center"/>
          </w:tcPr>
          <w:p w14:paraId="0E7023C6" w14:textId="18F41469" w:rsidR="0084492B" w:rsidRDefault="0084492B">
            <w:pPr>
              <w:keepNext/>
              <w:keepLines/>
              <w:spacing w:after="0"/>
              <w:jc w:val="right"/>
              <w:rPr>
                <w:rFonts w:ascii="Arial" w:hAnsi="Arial" w:cs="Arial"/>
                <w:sz w:val="20"/>
                <w:szCs w:val="20"/>
              </w:rPr>
            </w:pPr>
          </w:p>
        </w:tc>
      </w:tr>
      <w:tr w:rsidR="0084492B" w14:paraId="31FB8163" w14:textId="77777777" w:rsidTr="005B417C">
        <w:tc>
          <w:tcPr>
            <w:tcW w:w="283" w:type="dxa"/>
            <w:tcBorders>
              <w:top w:val="single" w:sz="4" w:space="0" w:color="auto"/>
              <w:left w:val="single" w:sz="4" w:space="0" w:color="auto"/>
              <w:bottom w:val="single" w:sz="4" w:space="0" w:color="auto"/>
              <w:right w:val="single" w:sz="4" w:space="0" w:color="auto"/>
            </w:tcBorders>
            <w:vAlign w:val="center"/>
            <w:hideMark/>
          </w:tcPr>
          <w:p w14:paraId="02A54CA0" w14:textId="77777777" w:rsidR="0084492B" w:rsidRDefault="0084492B">
            <w:pPr>
              <w:keepNext/>
              <w:keepLines/>
              <w:spacing w:after="0"/>
              <w:jc w:val="center"/>
              <w:rPr>
                <w:rFonts w:ascii="Arial" w:hAnsi="Arial" w:cs="Arial"/>
                <w:sz w:val="20"/>
                <w:szCs w:val="20"/>
              </w:rPr>
            </w:pPr>
            <w:r>
              <w:rPr>
                <w:rFonts w:ascii="Arial" w:hAnsi="Arial" w:cs="Arial"/>
                <w:sz w:val="20"/>
                <w:szCs w:val="20"/>
              </w:rPr>
              <w:t>4</w:t>
            </w:r>
          </w:p>
        </w:tc>
        <w:tc>
          <w:tcPr>
            <w:tcW w:w="5102" w:type="dxa"/>
            <w:tcBorders>
              <w:top w:val="single" w:sz="4" w:space="0" w:color="auto"/>
              <w:left w:val="single" w:sz="4" w:space="0" w:color="auto"/>
              <w:bottom w:val="single" w:sz="4" w:space="0" w:color="auto"/>
              <w:right w:val="single" w:sz="4" w:space="0" w:color="auto"/>
            </w:tcBorders>
            <w:vAlign w:val="center"/>
            <w:hideMark/>
          </w:tcPr>
          <w:p w14:paraId="1A7957B1" w14:textId="77777777" w:rsidR="0084492B" w:rsidRDefault="0084492B">
            <w:pPr>
              <w:keepNext/>
              <w:keepLines/>
              <w:spacing w:before="57" w:after="57"/>
              <w:rPr>
                <w:rFonts w:ascii="Arial" w:hAnsi="Arial" w:cs="Arial"/>
                <w:sz w:val="20"/>
                <w:szCs w:val="20"/>
              </w:rPr>
            </w:pPr>
            <w:r>
              <w:rPr>
                <w:rFonts w:ascii="Arial" w:hAnsi="Arial" w:cs="Arial"/>
                <w:sz w:val="20"/>
                <w:szCs w:val="20"/>
              </w:rPr>
              <w:t>Услуга по адаптации и сопровождению адаптированного экземпляра СС Позиции судов по спорным вопросам. Гражданский процесс (в т.ч. специальной копии системы)</w:t>
            </w:r>
          </w:p>
        </w:tc>
        <w:tc>
          <w:tcPr>
            <w:tcW w:w="964" w:type="dxa"/>
            <w:tcBorders>
              <w:top w:val="single" w:sz="4" w:space="0" w:color="auto"/>
              <w:left w:val="single" w:sz="4" w:space="0" w:color="auto"/>
              <w:bottom w:val="single" w:sz="4" w:space="0" w:color="auto"/>
              <w:right w:val="single" w:sz="4" w:space="0" w:color="auto"/>
            </w:tcBorders>
            <w:vAlign w:val="center"/>
            <w:hideMark/>
          </w:tcPr>
          <w:p w14:paraId="3C25D24F" w14:textId="77777777" w:rsidR="0084492B" w:rsidRDefault="0084492B">
            <w:pPr>
              <w:keepNext/>
              <w:keepLines/>
              <w:spacing w:after="0"/>
              <w:jc w:val="center"/>
              <w:rPr>
                <w:rFonts w:ascii="Arial" w:hAnsi="Arial" w:cs="Arial"/>
                <w:sz w:val="20"/>
                <w:szCs w:val="20"/>
              </w:rPr>
            </w:pPr>
            <w:r>
              <w:rPr>
                <w:rFonts w:ascii="Arial" w:hAnsi="Arial" w:cs="Arial"/>
                <w:sz w:val="20"/>
                <w:szCs w:val="20"/>
              </w:rPr>
              <w:t>1</w:t>
            </w:r>
          </w:p>
        </w:tc>
        <w:tc>
          <w:tcPr>
            <w:tcW w:w="964" w:type="dxa"/>
            <w:tcBorders>
              <w:top w:val="single" w:sz="4" w:space="0" w:color="auto"/>
              <w:left w:val="single" w:sz="4" w:space="0" w:color="auto"/>
              <w:bottom w:val="single" w:sz="4" w:space="0" w:color="auto"/>
              <w:right w:val="single" w:sz="4" w:space="0" w:color="auto"/>
            </w:tcBorders>
            <w:vAlign w:val="center"/>
            <w:hideMark/>
          </w:tcPr>
          <w:p w14:paraId="1201E33D" w14:textId="77777777" w:rsidR="0084492B" w:rsidRDefault="0084492B">
            <w:pPr>
              <w:keepNext/>
              <w:keepLines/>
              <w:spacing w:after="0"/>
              <w:jc w:val="center"/>
              <w:rPr>
                <w:rFonts w:ascii="Arial" w:hAnsi="Arial" w:cs="Arial"/>
                <w:sz w:val="20"/>
                <w:szCs w:val="20"/>
              </w:rPr>
            </w:pPr>
            <w:r>
              <w:rPr>
                <w:rFonts w:ascii="Arial" w:hAnsi="Arial" w:cs="Arial"/>
                <w:sz w:val="20"/>
                <w:szCs w:val="20"/>
              </w:rPr>
              <w:t>Ком</w:t>
            </w:r>
          </w:p>
        </w:tc>
        <w:tc>
          <w:tcPr>
            <w:tcW w:w="1304" w:type="dxa"/>
            <w:tcBorders>
              <w:top w:val="single" w:sz="4" w:space="0" w:color="auto"/>
              <w:left w:val="single" w:sz="4" w:space="0" w:color="auto"/>
              <w:bottom w:val="single" w:sz="4" w:space="0" w:color="auto"/>
              <w:right w:val="single" w:sz="4" w:space="0" w:color="auto"/>
            </w:tcBorders>
            <w:vAlign w:val="center"/>
          </w:tcPr>
          <w:p w14:paraId="6D775A06" w14:textId="2FD430A6" w:rsidR="0084492B" w:rsidRDefault="0084492B">
            <w:pPr>
              <w:keepNext/>
              <w:keepLines/>
              <w:spacing w:after="0"/>
              <w:jc w:val="right"/>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vAlign w:val="center"/>
          </w:tcPr>
          <w:p w14:paraId="16C5813B" w14:textId="67292097" w:rsidR="0084492B" w:rsidRDefault="0084492B">
            <w:pPr>
              <w:keepNext/>
              <w:keepLines/>
              <w:spacing w:after="0"/>
              <w:jc w:val="right"/>
              <w:rPr>
                <w:rFonts w:ascii="Arial" w:hAnsi="Arial" w:cs="Arial"/>
                <w:sz w:val="20"/>
                <w:szCs w:val="20"/>
              </w:rPr>
            </w:pPr>
          </w:p>
        </w:tc>
      </w:tr>
      <w:tr w:rsidR="0084492B" w14:paraId="7EF2445F" w14:textId="77777777" w:rsidTr="005B417C">
        <w:tc>
          <w:tcPr>
            <w:tcW w:w="283" w:type="dxa"/>
            <w:tcBorders>
              <w:top w:val="single" w:sz="4" w:space="0" w:color="auto"/>
              <w:left w:val="single" w:sz="4" w:space="0" w:color="auto"/>
              <w:bottom w:val="single" w:sz="4" w:space="0" w:color="auto"/>
              <w:right w:val="single" w:sz="4" w:space="0" w:color="auto"/>
            </w:tcBorders>
            <w:vAlign w:val="center"/>
            <w:hideMark/>
          </w:tcPr>
          <w:p w14:paraId="189F7B59" w14:textId="77777777" w:rsidR="0084492B" w:rsidRDefault="0084492B">
            <w:pPr>
              <w:keepNext/>
              <w:keepLines/>
              <w:spacing w:after="0"/>
              <w:jc w:val="center"/>
              <w:rPr>
                <w:rFonts w:ascii="Arial" w:hAnsi="Arial" w:cs="Arial"/>
                <w:sz w:val="20"/>
                <w:szCs w:val="20"/>
              </w:rPr>
            </w:pPr>
            <w:r>
              <w:rPr>
                <w:rFonts w:ascii="Arial" w:hAnsi="Arial" w:cs="Arial"/>
                <w:sz w:val="20"/>
                <w:szCs w:val="20"/>
              </w:rPr>
              <w:t>5</w:t>
            </w:r>
          </w:p>
        </w:tc>
        <w:tc>
          <w:tcPr>
            <w:tcW w:w="5102" w:type="dxa"/>
            <w:tcBorders>
              <w:top w:val="single" w:sz="4" w:space="0" w:color="auto"/>
              <w:left w:val="single" w:sz="4" w:space="0" w:color="auto"/>
              <w:bottom w:val="single" w:sz="4" w:space="0" w:color="auto"/>
              <w:right w:val="single" w:sz="4" w:space="0" w:color="auto"/>
            </w:tcBorders>
            <w:vAlign w:val="center"/>
            <w:hideMark/>
          </w:tcPr>
          <w:p w14:paraId="394BCAA4" w14:textId="77777777" w:rsidR="0084492B" w:rsidRDefault="0084492B">
            <w:pPr>
              <w:keepNext/>
              <w:keepLines/>
              <w:spacing w:before="57" w:after="57"/>
              <w:rPr>
                <w:rFonts w:ascii="Arial" w:hAnsi="Arial" w:cs="Arial"/>
                <w:sz w:val="20"/>
                <w:szCs w:val="20"/>
              </w:rPr>
            </w:pPr>
            <w:r>
              <w:rPr>
                <w:rFonts w:ascii="Arial" w:hAnsi="Arial" w:cs="Arial"/>
                <w:sz w:val="20"/>
                <w:szCs w:val="20"/>
              </w:rPr>
              <w:t>Услуга по адаптации и сопровождению адаптированного экземпляра СС Проверки и штрафы (в т.ч. специальной копии системы)</w:t>
            </w:r>
          </w:p>
        </w:tc>
        <w:tc>
          <w:tcPr>
            <w:tcW w:w="964" w:type="dxa"/>
            <w:tcBorders>
              <w:top w:val="single" w:sz="4" w:space="0" w:color="auto"/>
              <w:left w:val="single" w:sz="4" w:space="0" w:color="auto"/>
              <w:bottom w:val="single" w:sz="4" w:space="0" w:color="auto"/>
              <w:right w:val="single" w:sz="4" w:space="0" w:color="auto"/>
            </w:tcBorders>
            <w:vAlign w:val="center"/>
            <w:hideMark/>
          </w:tcPr>
          <w:p w14:paraId="2BA9D018" w14:textId="77777777" w:rsidR="0084492B" w:rsidRDefault="0084492B">
            <w:pPr>
              <w:keepNext/>
              <w:keepLines/>
              <w:spacing w:after="0"/>
              <w:jc w:val="center"/>
              <w:rPr>
                <w:rFonts w:ascii="Arial" w:hAnsi="Arial" w:cs="Arial"/>
                <w:sz w:val="20"/>
                <w:szCs w:val="20"/>
              </w:rPr>
            </w:pPr>
            <w:r>
              <w:rPr>
                <w:rFonts w:ascii="Arial" w:hAnsi="Arial" w:cs="Arial"/>
                <w:sz w:val="20"/>
                <w:szCs w:val="20"/>
              </w:rPr>
              <w:t>1</w:t>
            </w:r>
          </w:p>
        </w:tc>
        <w:tc>
          <w:tcPr>
            <w:tcW w:w="964" w:type="dxa"/>
            <w:tcBorders>
              <w:top w:val="single" w:sz="4" w:space="0" w:color="auto"/>
              <w:left w:val="single" w:sz="4" w:space="0" w:color="auto"/>
              <w:bottom w:val="single" w:sz="4" w:space="0" w:color="auto"/>
              <w:right w:val="single" w:sz="4" w:space="0" w:color="auto"/>
            </w:tcBorders>
            <w:vAlign w:val="center"/>
            <w:hideMark/>
          </w:tcPr>
          <w:p w14:paraId="2CA0EC61" w14:textId="77777777" w:rsidR="0084492B" w:rsidRDefault="0084492B">
            <w:pPr>
              <w:keepNext/>
              <w:keepLines/>
              <w:spacing w:after="0"/>
              <w:jc w:val="center"/>
              <w:rPr>
                <w:rFonts w:ascii="Arial" w:hAnsi="Arial" w:cs="Arial"/>
                <w:sz w:val="20"/>
                <w:szCs w:val="20"/>
              </w:rPr>
            </w:pPr>
            <w:r>
              <w:rPr>
                <w:rFonts w:ascii="Arial" w:hAnsi="Arial" w:cs="Arial"/>
                <w:sz w:val="20"/>
                <w:szCs w:val="20"/>
              </w:rPr>
              <w:t>Ком</w:t>
            </w:r>
          </w:p>
        </w:tc>
        <w:tc>
          <w:tcPr>
            <w:tcW w:w="1304" w:type="dxa"/>
            <w:tcBorders>
              <w:top w:val="single" w:sz="4" w:space="0" w:color="auto"/>
              <w:left w:val="single" w:sz="4" w:space="0" w:color="auto"/>
              <w:bottom w:val="single" w:sz="4" w:space="0" w:color="auto"/>
              <w:right w:val="single" w:sz="4" w:space="0" w:color="auto"/>
            </w:tcBorders>
            <w:vAlign w:val="center"/>
          </w:tcPr>
          <w:p w14:paraId="34991FE7" w14:textId="16781E99" w:rsidR="0084492B" w:rsidRDefault="0084492B">
            <w:pPr>
              <w:keepNext/>
              <w:keepLines/>
              <w:spacing w:after="0"/>
              <w:jc w:val="right"/>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vAlign w:val="center"/>
          </w:tcPr>
          <w:p w14:paraId="7169B283" w14:textId="7A5B2A71" w:rsidR="0084492B" w:rsidRDefault="0084492B">
            <w:pPr>
              <w:keepNext/>
              <w:keepLines/>
              <w:spacing w:after="0"/>
              <w:jc w:val="right"/>
              <w:rPr>
                <w:rFonts w:ascii="Arial" w:hAnsi="Arial" w:cs="Arial"/>
                <w:sz w:val="20"/>
                <w:szCs w:val="20"/>
              </w:rPr>
            </w:pPr>
          </w:p>
        </w:tc>
      </w:tr>
      <w:tr w:rsidR="0084492B" w14:paraId="660FA467" w14:textId="77777777" w:rsidTr="0084492B">
        <w:tc>
          <w:tcPr>
            <w:tcW w:w="283" w:type="dxa"/>
            <w:vAlign w:val="center"/>
            <w:hideMark/>
          </w:tcPr>
          <w:p w14:paraId="2F35E939" w14:textId="77777777" w:rsidR="0084492B" w:rsidRDefault="0084492B">
            <w:pPr>
              <w:keepNext/>
              <w:keepLines/>
              <w:spacing w:after="0"/>
              <w:jc w:val="center"/>
              <w:rPr>
                <w:rFonts w:ascii="Arial" w:hAnsi="Arial" w:cs="Arial"/>
                <w:sz w:val="20"/>
                <w:szCs w:val="20"/>
              </w:rPr>
            </w:pPr>
            <w:r>
              <w:rPr>
                <w:rFonts w:ascii="Arial" w:hAnsi="Arial" w:cs="Arial"/>
                <w:sz w:val="20"/>
                <w:szCs w:val="20"/>
              </w:rPr>
              <w:t xml:space="preserve">  </w:t>
            </w:r>
          </w:p>
        </w:tc>
        <w:tc>
          <w:tcPr>
            <w:tcW w:w="5102" w:type="dxa"/>
            <w:vAlign w:val="center"/>
            <w:hideMark/>
          </w:tcPr>
          <w:p w14:paraId="4240FB29" w14:textId="77777777" w:rsidR="0084492B" w:rsidRDefault="0084492B">
            <w:pPr>
              <w:keepNext/>
              <w:keepLines/>
              <w:spacing w:after="0"/>
              <w:jc w:val="center"/>
              <w:rPr>
                <w:rFonts w:ascii="Arial" w:hAnsi="Arial" w:cs="Arial"/>
                <w:sz w:val="20"/>
                <w:szCs w:val="20"/>
              </w:rPr>
            </w:pPr>
            <w:r>
              <w:rPr>
                <w:rFonts w:ascii="Arial" w:hAnsi="Arial" w:cs="Arial"/>
                <w:sz w:val="20"/>
                <w:szCs w:val="20"/>
              </w:rPr>
              <w:t xml:space="preserve">  </w:t>
            </w:r>
          </w:p>
        </w:tc>
        <w:tc>
          <w:tcPr>
            <w:tcW w:w="3231" w:type="dxa"/>
            <w:gridSpan w:val="3"/>
            <w:vAlign w:val="center"/>
            <w:hideMark/>
          </w:tcPr>
          <w:p w14:paraId="51F02A5C" w14:textId="77777777" w:rsidR="0084492B" w:rsidRDefault="0084492B">
            <w:pPr>
              <w:keepNext/>
              <w:keepLines/>
              <w:spacing w:after="0"/>
              <w:jc w:val="right"/>
              <w:rPr>
                <w:rFonts w:ascii="Arial" w:hAnsi="Arial" w:cs="Arial"/>
                <w:sz w:val="20"/>
                <w:szCs w:val="20"/>
              </w:rPr>
            </w:pPr>
            <w:r>
              <w:rPr>
                <w:rFonts w:ascii="Arial" w:hAnsi="Arial" w:cs="Arial"/>
                <w:sz w:val="20"/>
                <w:szCs w:val="20"/>
              </w:rPr>
              <w:t>Всего за месяц:</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595FCCB" w14:textId="5EDCEAC0" w:rsidR="0084492B" w:rsidRDefault="0084492B">
            <w:pPr>
              <w:keepNext/>
              <w:keepLines/>
              <w:spacing w:after="0"/>
              <w:jc w:val="right"/>
              <w:rPr>
                <w:rFonts w:ascii="Arial" w:hAnsi="Arial" w:cs="Arial"/>
                <w:sz w:val="20"/>
                <w:szCs w:val="20"/>
              </w:rPr>
            </w:pPr>
          </w:p>
        </w:tc>
      </w:tr>
      <w:tr w:rsidR="0084492B" w14:paraId="7AB8C86F" w14:textId="77777777" w:rsidTr="0084492B">
        <w:tc>
          <w:tcPr>
            <w:tcW w:w="283" w:type="dxa"/>
            <w:vAlign w:val="center"/>
            <w:hideMark/>
          </w:tcPr>
          <w:p w14:paraId="0122E727" w14:textId="77777777" w:rsidR="0084492B" w:rsidRDefault="0084492B">
            <w:pPr>
              <w:keepNext/>
              <w:keepLines/>
              <w:spacing w:after="0"/>
              <w:jc w:val="center"/>
              <w:rPr>
                <w:rFonts w:ascii="Arial" w:hAnsi="Arial" w:cs="Arial"/>
                <w:sz w:val="20"/>
                <w:szCs w:val="20"/>
              </w:rPr>
            </w:pPr>
            <w:r>
              <w:rPr>
                <w:rFonts w:ascii="Arial" w:hAnsi="Arial" w:cs="Arial"/>
                <w:sz w:val="20"/>
                <w:szCs w:val="20"/>
              </w:rPr>
              <w:t xml:space="preserve">  </w:t>
            </w:r>
          </w:p>
        </w:tc>
        <w:tc>
          <w:tcPr>
            <w:tcW w:w="5102" w:type="dxa"/>
            <w:vAlign w:val="center"/>
            <w:hideMark/>
          </w:tcPr>
          <w:p w14:paraId="330A6D94" w14:textId="77777777" w:rsidR="0084492B" w:rsidRDefault="0084492B">
            <w:pPr>
              <w:keepNext/>
              <w:keepLines/>
              <w:spacing w:after="0"/>
              <w:jc w:val="center"/>
              <w:rPr>
                <w:rFonts w:ascii="Arial" w:hAnsi="Arial" w:cs="Arial"/>
                <w:sz w:val="20"/>
                <w:szCs w:val="20"/>
              </w:rPr>
            </w:pPr>
            <w:r>
              <w:rPr>
                <w:rFonts w:ascii="Arial" w:hAnsi="Arial" w:cs="Arial"/>
                <w:sz w:val="20"/>
                <w:szCs w:val="20"/>
              </w:rPr>
              <w:t xml:space="preserve">  </w:t>
            </w:r>
          </w:p>
        </w:tc>
        <w:tc>
          <w:tcPr>
            <w:tcW w:w="3231" w:type="dxa"/>
            <w:gridSpan w:val="3"/>
            <w:vAlign w:val="center"/>
            <w:hideMark/>
          </w:tcPr>
          <w:p w14:paraId="321A9944" w14:textId="77777777" w:rsidR="0084492B" w:rsidRDefault="0084492B">
            <w:pPr>
              <w:keepNext/>
              <w:keepLines/>
              <w:spacing w:after="0"/>
              <w:jc w:val="right"/>
              <w:rPr>
                <w:rFonts w:ascii="Arial" w:hAnsi="Arial" w:cs="Arial"/>
                <w:sz w:val="20"/>
                <w:szCs w:val="20"/>
              </w:rPr>
            </w:pPr>
            <w:r>
              <w:rPr>
                <w:rFonts w:ascii="Arial" w:hAnsi="Arial" w:cs="Arial"/>
                <w:sz w:val="20"/>
                <w:szCs w:val="20"/>
              </w:rPr>
              <w:t>Итого за весь период:</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1768428" w14:textId="2B1F8476" w:rsidR="0084492B" w:rsidRDefault="0084492B">
            <w:pPr>
              <w:keepNext/>
              <w:keepLines/>
              <w:spacing w:after="0"/>
              <w:jc w:val="right"/>
              <w:rPr>
                <w:rFonts w:ascii="Arial" w:hAnsi="Arial" w:cs="Arial"/>
                <w:sz w:val="20"/>
                <w:szCs w:val="20"/>
              </w:rPr>
            </w:pPr>
            <w:r>
              <w:rPr>
                <w:rFonts w:ascii="Arial" w:hAnsi="Arial" w:cs="Arial"/>
                <w:sz w:val="20"/>
                <w:szCs w:val="20"/>
              </w:rPr>
              <w:t>268 </w:t>
            </w:r>
            <w:r w:rsidR="004A15B2">
              <w:rPr>
                <w:rFonts w:ascii="Arial" w:hAnsi="Arial" w:cs="Arial"/>
                <w:sz w:val="20"/>
                <w:szCs w:val="20"/>
              </w:rPr>
              <w:t>02</w:t>
            </w:r>
            <w:r>
              <w:rPr>
                <w:rFonts w:ascii="Arial" w:hAnsi="Arial" w:cs="Arial"/>
                <w:sz w:val="20"/>
                <w:szCs w:val="20"/>
              </w:rPr>
              <w:t>0,00</w:t>
            </w:r>
          </w:p>
        </w:tc>
      </w:tr>
    </w:tbl>
    <w:p w14:paraId="1DEE4103" w14:textId="77777777" w:rsidR="0084492B" w:rsidRDefault="0084492B" w:rsidP="0084492B">
      <w:pPr>
        <w:keepNext/>
        <w:spacing w:after="0" w:line="240" w:lineRule="auto"/>
        <w:rPr>
          <w:sz w:val="2"/>
          <w:szCs w:val="2"/>
        </w:rPr>
      </w:pPr>
      <w:r>
        <w:t xml:space="preserve"> </w:t>
      </w:r>
    </w:p>
    <w:p w14:paraId="5840DF23" w14:textId="761BE68B" w:rsidR="0084492B" w:rsidRDefault="0084492B" w:rsidP="0084492B">
      <w:pPr>
        <w:spacing w:after="57"/>
        <w:jc w:val="both"/>
        <w:rPr>
          <w:rFonts w:ascii="Arial" w:hAnsi="Arial" w:cs="Arial"/>
          <w:sz w:val="20"/>
          <w:szCs w:val="20"/>
        </w:rPr>
      </w:pPr>
      <w:r>
        <w:rPr>
          <w:rFonts w:ascii="Arial" w:hAnsi="Arial" w:cs="Arial"/>
          <w:sz w:val="20"/>
          <w:szCs w:val="20"/>
        </w:rPr>
        <w:t xml:space="preserve">Общая стоимость услуг по адаптации и сопровождению адаптированных экземпляров систем составляет </w:t>
      </w:r>
      <w:r w:rsidR="005B417C">
        <w:rPr>
          <w:rFonts w:ascii="Arial" w:hAnsi="Arial" w:cs="Arial"/>
          <w:sz w:val="20"/>
          <w:szCs w:val="20"/>
        </w:rPr>
        <w:t>____________________________</w:t>
      </w:r>
      <w:r>
        <w:rPr>
          <w:rFonts w:ascii="Arial" w:hAnsi="Arial" w:cs="Arial"/>
          <w:sz w:val="20"/>
          <w:szCs w:val="20"/>
        </w:rPr>
        <w:t>.</w:t>
      </w:r>
    </w:p>
    <w:p w14:paraId="4BBD33C1" w14:textId="37F2B3A3" w:rsidR="0084492B" w:rsidRDefault="0084492B" w:rsidP="0084492B">
      <w:pPr>
        <w:spacing w:after="57"/>
        <w:jc w:val="both"/>
        <w:rPr>
          <w:rFonts w:ascii="Arial" w:hAnsi="Arial" w:cs="Arial"/>
          <w:sz w:val="20"/>
          <w:szCs w:val="20"/>
        </w:rPr>
      </w:pPr>
      <w:r>
        <w:rPr>
          <w:rFonts w:ascii="Arial" w:hAnsi="Arial" w:cs="Arial"/>
          <w:sz w:val="20"/>
          <w:szCs w:val="20"/>
        </w:rPr>
        <w:t xml:space="preserve">Итого общая стоимость по Договору составляет </w:t>
      </w:r>
      <w:r w:rsidR="005B417C">
        <w:rPr>
          <w:rFonts w:ascii="Arial" w:hAnsi="Arial" w:cs="Arial"/>
          <w:sz w:val="20"/>
          <w:szCs w:val="20"/>
        </w:rPr>
        <w:t>__________________</w:t>
      </w:r>
      <w:r>
        <w:rPr>
          <w:rFonts w:ascii="Arial" w:hAnsi="Arial" w:cs="Arial"/>
          <w:sz w:val="20"/>
          <w:szCs w:val="20"/>
        </w:rPr>
        <w:t>.</w:t>
      </w:r>
    </w:p>
    <w:p w14:paraId="34775E7D"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717DABCF" w14:textId="77777777" w:rsidTr="0084492B">
        <w:tc>
          <w:tcPr>
            <w:tcW w:w="5102" w:type="dxa"/>
            <w:vAlign w:val="center"/>
            <w:hideMark/>
          </w:tcPr>
          <w:p w14:paraId="6270A00C"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ИСПОЛНИТЕЛЬ:</w:t>
            </w:r>
          </w:p>
        </w:tc>
        <w:tc>
          <w:tcPr>
            <w:tcW w:w="5102" w:type="dxa"/>
            <w:vAlign w:val="center"/>
            <w:hideMark/>
          </w:tcPr>
          <w:p w14:paraId="15B8E6DF"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ЗАКАЗЧИК:</w:t>
            </w:r>
          </w:p>
        </w:tc>
      </w:tr>
      <w:tr w:rsidR="0084492B" w14:paraId="25BE502A" w14:textId="77777777" w:rsidTr="0084492B">
        <w:tc>
          <w:tcPr>
            <w:tcW w:w="5102" w:type="dxa"/>
            <w:vAlign w:val="center"/>
            <w:hideMark/>
          </w:tcPr>
          <w:p w14:paraId="7D352A3E" w14:textId="69578D84" w:rsidR="0084492B" w:rsidRDefault="0084492B">
            <w:pPr>
              <w:keepNext/>
              <w:keepLines/>
              <w:spacing w:before="57" w:after="57"/>
              <w:rPr>
                <w:rFonts w:ascii="Arial" w:hAnsi="Arial" w:cs="Arial"/>
                <w:sz w:val="20"/>
                <w:szCs w:val="20"/>
              </w:rPr>
            </w:pPr>
          </w:p>
        </w:tc>
        <w:tc>
          <w:tcPr>
            <w:tcW w:w="5102" w:type="dxa"/>
            <w:vAlign w:val="center"/>
            <w:hideMark/>
          </w:tcPr>
          <w:p w14:paraId="7BA28B13" w14:textId="77777777" w:rsidR="0084492B" w:rsidRDefault="0084492B">
            <w:pPr>
              <w:keepNext/>
              <w:keepLines/>
              <w:spacing w:before="57" w:after="57"/>
              <w:rPr>
                <w:rFonts w:ascii="Arial" w:hAnsi="Arial" w:cs="Arial"/>
                <w:sz w:val="20"/>
                <w:szCs w:val="20"/>
              </w:rPr>
            </w:pPr>
            <w:r>
              <w:rPr>
                <w:rFonts w:ascii="Arial" w:hAnsi="Arial" w:cs="Arial"/>
                <w:sz w:val="20"/>
                <w:szCs w:val="20"/>
              </w:rPr>
              <w:t>Акционерное общество "Георгиевские городские электрические сети"</w:t>
            </w:r>
          </w:p>
        </w:tc>
      </w:tr>
      <w:tr w:rsidR="0084492B" w14:paraId="3AA84087" w14:textId="77777777" w:rsidTr="0084492B">
        <w:tc>
          <w:tcPr>
            <w:tcW w:w="5102" w:type="dxa"/>
            <w:vAlign w:val="center"/>
            <w:hideMark/>
          </w:tcPr>
          <w:p w14:paraId="11162344" w14:textId="77777777" w:rsidR="0084492B" w:rsidRDefault="0084492B">
            <w:pPr>
              <w:keepNext/>
              <w:spacing w:after="57"/>
              <w:jc w:val="both"/>
              <w:rPr>
                <w:rFonts w:ascii="Arial" w:hAnsi="Arial" w:cs="Arial"/>
                <w:sz w:val="20"/>
                <w:szCs w:val="20"/>
              </w:rPr>
            </w:pPr>
            <w:r>
              <w:rPr>
                <w:rFonts w:ascii="Arial" w:hAnsi="Arial" w:cs="Arial"/>
                <w:b/>
                <w:sz w:val="20"/>
                <w:szCs w:val="20"/>
              </w:rPr>
              <w:t>От Исполнителя:</w:t>
            </w:r>
          </w:p>
        </w:tc>
        <w:tc>
          <w:tcPr>
            <w:tcW w:w="5102" w:type="dxa"/>
            <w:vAlign w:val="center"/>
            <w:hideMark/>
          </w:tcPr>
          <w:p w14:paraId="1953B089" w14:textId="77777777" w:rsidR="0084492B" w:rsidRDefault="0084492B">
            <w:pPr>
              <w:keepNext/>
              <w:spacing w:after="57"/>
              <w:jc w:val="both"/>
              <w:rPr>
                <w:rFonts w:ascii="Arial" w:hAnsi="Arial" w:cs="Arial"/>
                <w:sz w:val="20"/>
                <w:szCs w:val="20"/>
              </w:rPr>
            </w:pPr>
            <w:r>
              <w:rPr>
                <w:rFonts w:ascii="Arial" w:hAnsi="Arial" w:cs="Arial"/>
                <w:b/>
                <w:sz w:val="20"/>
                <w:szCs w:val="20"/>
              </w:rPr>
              <w:t>От Заказчика:</w:t>
            </w:r>
          </w:p>
        </w:tc>
      </w:tr>
    </w:tbl>
    <w:p w14:paraId="63C03CD4" w14:textId="77777777" w:rsidR="0084492B" w:rsidRDefault="0084492B" w:rsidP="0084492B">
      <w:pPr>
        <w:keepNext/>
        <w:spacing w:after="0" w:line="240" w:lineRule="auto"/>
        <w:rPr>
          <w:sz w:val="2"/>
          <w:szCs w:val="2"/>
        </w:rPr>
      </w:pPr>
      <w:r>
        <w:t xml:space="preserve"> </w:t>
      </w:r>
    </w:p>
    <w:p w14:paraId="60EA7D49"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60127BC2" w14:textId="77777777" w:rsidTr="0084492B">
        <w:tc>
          <w:tcPr>
            <w:tcW w:w="5102" w:type="dxa"/>
            <w:vAlign w:val="center"/>
            <w:hideMark/>
          </w:tcPr>
          <w:p w14:paraId="1ED5456B" w14:textId="27685A29"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w:t>
            </w:r>
          </w:p>
        </w:tc>
        <w:tc>
          <w:tcPr>
            <w:tcW w:w="5102" w:type="dxa"/>
            <w:vAlign w:val="center"/>
            <w:hideMark/>
          </w:tcPr>
          <w:p w14:paraId="76D4E2EC" w14:textId="77777777"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Пархоменко М. А.</w:t>
            </w:r>
          </w:p>
        </w:tc>
      </w:tr>
      <w:tr w:rsidR="0084492B" w14:paraId="43CDE169" w14:textId="77777777" w:rsidTr="0084492B">
        <w:tc>
          <w:tcPr>
            <w:tcW w:w="5102" w:type="dxa"/>
            <w:vAlign w:val="center"/>
            <w:hideMark/>
          </w:tcPr>
          <w:p w14:paraId="40229D6A"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c>
          <w:tcPr>
            <w:tcW w:w="5102" w:type="dxa"/>
            <w:vAlign w:val="center"/>
            <w:hideMark/>
          </w:tcPr>
          <w:p w14:paraId="0AFDC07B"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r>
    </w:tbl>
    <w:p w14:paraId="4C4D51DC" w14:textId="77777777" w:rsidR="0084492B" w:rsidRDefault="0084492B" w:rsidP="0084492B">
      <w:pPr>
        <w:keepNext/>
        <w:spacing w:after="0" w:line="240" w:lineRule="auto"/>
        <w:rPr>
          <w:sz w:val="2"/>
          <w:szCs w:val="2"/>
        </w:rPr>
      </w:pPr>
      <w:r>
        <w:t xml:space="preserve"> </w:t>
      </w:r>
    </w:p>
    <w:p w14:paraId="4D4A4128" w14:textId="77777777" w:rsidR="0084492B" w:rsidRDefault="0084492B" w:rsidP="0084492B">
      <w:r>
        <w:br w:type="page"/>
      </w:r>
    </w:p>
    <w:p w14:paraId="34B28C60" w14:textId="77777777" w:rsidR="0084492B" w:rsidRDefault="0084492B" w:rsidP="0084492B">
      <w:pPr>
        <w:keepLines/>
        <w:spacing w:before="113" w:after="57"/>
        <w:jc w:val="center"/>
        <w:rPr>
          <w:rFonts w:ascii="Arial" w:hAnsi="Arial" w:cs="Arial"/>
          <w:sz w:val="20"/>
          <w:szCs w:val="20"/>
        </w:rPr>
      </w:pPr>
      <w:proofErr w:type="gramStart"/>
      <w:r>
        <w:rPr>
          <w:rFonts w:ascii="Arial" w:hAnsi="Arial" w:cs="Arial"/>
          <w:b/>
          <w:sz w:val="20"/>
          <w:szCs w:val="20"/>
        </w:rPr>
        <w:t>СПЕЦИФИКАЦИЯ  №</w:t>
      </w:r>
      <w:proofErr w:type="gramEnd"/>
      <w:r>
        <w:rPr>
          <w:rFonts w:ascii="Arial" w:hAnsi="Arial" w:cs="Arial"/>
          <w:b/>
          <w:sz w:val="20"/>
          <w:szCs w:val="20"/>
        </w:rPr>
        <w:t xml:space="preserve"> 2 от _________________________ г.</w:t>
      </w:r>
    </w:p>
    <w:p w14:paraId="40C0077B" w14:textId="13A3939E" w:rsidR="0084492B" w:rsidRDefault="0084492B" w:rsidP="0084492B">
      <w:pPr>
        <w:keepLines/>
        <w:spacing w:after="0"/>
        <w:jc w:val="center"/>
        <w:rPr>
          <w:rFonts w:ascii="Arial" w:hAnsi="Arial" w:cs="Arial"/>
          <w:sz w:val="20"/>
          <w:szCs w:val="20"/>
        </w:rPr>
      </w:pPr>
      <w:r>
        <w:rPr>
          <w:noProof/>
          <w:lang w:eastAsia="ru-RU"/>
        </w:rPr>
        <w:drawing>
          <wp:anchor distT="0" distB="0" distL="114300" distR="114300" simplePos="0" relativeHeight="251663360" behindDoc="1" locked="0" layoutInCell="0" allowOverlap="1" wp14:anchorId="436C5EC8" wp14:editId="2F7CE64A">
            <wp:simplePos x="0" y="0"/>
            <wp:positionH relativeFrom="page">
              <wp:posOffset>6120765</wp:posOffset>
            </wp:positionH>
            <wp:positionV relativeFrom="page">
              <wp:posOffset>180340</wp:posOffset>
            </wp:positionV>
            <wp:extent cx="900430" cy="900430"/>
            <wp:effectExtent l="19050" t="0" r="0" b="0"/>
            <wp:wrapNone/>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srcRect/>
                    <a:stretch>
                      <a:fillRect/>
                    </a:stretch>
                  </pic:blipFill>
                  <pic:spPr bwMode="auto">
                    <a:xfrm>
                      <a:off x="0" y="0"/>
                      <a:ext cx="900430" cy="900430"/>
                    </a:xfrm>
                    <a:prstGeom prst="rect">
                      <a:avLst/>
                    </a:prstGeom>
                    <a:noFill/>
                  </pic:spPr>
                </pic:pic>
              </a:graphicData>
            </a:graphic>
          </wp:anchor>
        </w:drawing>
      </w:r>
      <w:r>
        <w:rPr>
          <w:rFonts w:ascii="Arial" w:hAnsi="Arial" w:cs="Arial"/>
          <w:sz w:val="20"/>
          <w:szCs w:val="20"/>
        </w:rPr>
        <w:t xml:space="preserve"> к Договору № </w:t>
      </w:r>
      <w:r w:rsidR="005B417C">
        <w:rPr>
          <w:rFonts w:ascii="Arial" w:hAnsi="Arial" w:cs="Arial"/>
          <w:sz w:val="20"/>
          <w:szCs w:val="20"/>
        </w:rPr>
        <w:t xml:space="preserve">           </w:t>
      </w:r>
      <w:r>
        <w:rPr>
          <w:rFonts w:ascii="Arial" w:hAnsi="Arial" w:cs="Arial"/>
          <w:sz w:val="20"/>
          <w:szCs w:val="20"/>
        </w:rPr>
        <w:t xml:space="preserve"> </w:t>
      </w:r>
      <w:r w:rsidR="00E736F2">
        <w:rPr>
          <w:rFonts w:ascii="Arial" w:hAnsi="Arial" w:cs="Arial"/>
          <w:sz w:val="20"/>
          <w:szCs w:val="20"/>
        </w:rPr>
        <w:t xml:space="preserve">             </w:t>
      </w:r>
      <w:r>
        <w:rPr>
          <w:rFonts w:ascii="Arial" w:hAnsi="Arial" w:cs="Arial"/>
          <w:sz w:val="20"/>
          <w:szCs w:val="20"/>
        </w:rPr>
        <w:t>от _________________________ г.</w:t>
      </w:r>
    </w:p>
    <w:p w14:paraId="21EBD3E6" w14:textId="77777777" w:rsidR="0084492B" w:rsidRDefault="0084492B" w:rsidP="0084492B">
      <w:pPr>
        <w:keepLines/>
        <w:spacing w:before="113" w:after="57"/>
        <w:jc w:val="center"/>
        <w:rPr>
          <w:rFonts w:ascii="Arial" w:hAnsi="Arial" w:cs="Arial"/>
          <w:sz w:val="20"/>
          <w:szCs w:val="20"/>
        </w:rPr>
      </w:pPr>
      <w:r>
        <w:rPr>
          <w:rFonts w:ascii="Arial" w:hAnsi="Arial" w:cs="Arial"/>
          <w:sz w:val="20"/>
          <w:szCs w:val="20"/>
        </w:rPr>
        <w:t>ОПИСАНИЕ БАНКОВ, ВХОДЯЩИХ В КОМПЛЕКТ</w:t>
      </w:r>
    </w:p>
    <w:p w14:paraId="6F2CECB4"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"5 кассационный округ"</w:t>
      </w:r>
    </w:p>
    <w:p w14:paraId="2981A08A"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"Деловые бумаги (базовая версия)"</w:t>
      </w:r>
    </w:p>
    <w:p w14:paraId="6CF89E61"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"Дополнительные формы"</w:t>
      </w:r>
    </w:p>
    <w:p w14:paraId="18E0DDAF"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"Законопроекты (базовая версия)"</w:t>
      </w:r>
    </w:p>
    <w:p w14:paraId="05A55287"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"Ответственность за нарушение часто применяемых норм"</w:t>
      </w:r>
    </w:p>
    <w:p w14:paraId="325BB140"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"Отраслевые технические нормы (Охрана труда и пожарная безопасность)"</w:t>
      </w:r>
    </w:p>
    <w:p w14:paraId="02ABC489"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"Правовые позиции высших судов"</w:t>
      </w:r>
    </w:p>
    <w:p w14:paraId="129F7EE9"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"Проекты нормативно-правовых актов (базовая версия)"</w:t>
      </w:r>
    </w:p>
    <w:p w14:paraId="0BD45A89" w14:textId="77777777" w:rsidR="0084492B" w:rsidRDefault="0084492B" w:rsidP="0084492B">
      <w:pPr>
        <w:keepLines/>
        <w:numPr>
          <w:ilvl w:val="0"/>
          <w:numId w:val="3"/>
        </w:numPr>
        <w:tabs>
          <w:tab w:val="left" w:pos="270"/>
        </w:tabs>
        <w:spacing w:after="0"/>
        <w:ind w:left="0" w:firstLine="0"/>
        <w:jc w:val="both"/>
        <w:rPr>
          <w:rFonts w:ascii="Arial" w:hAnsi="Arial" w:cs="Arial"/>
          <w:sz w:val="20"/>
          <w:szCs w:val="20"/>
        </w:rPr>
      </w:pPr>
      <w:r>
        <w:rPr>
          <w:rFonts w:ascii="Arial" w:hAnsi="Arial" w:cs="Arial"/>
          <w:sz w:val="20"/>
          <w:szCs w:val="20"/>
        </w:rPr>
        <w:t>ИБ "Решения госорганов по спорным ситуациям"</w:t>
      </w:r>
    </w:p>
    <w:p w14:paraId="6CA1F27D"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"Строительство (Охрана труда и пожарная безопасность)"</w:t>
      </w:r>
    </w:p>
    <w:p w14:paraId="1BE09282"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"Суд по интеллектуальным правам"</w:t>
      </w:r>
    </w:p>
    <w:p w14:paraId="11614AB0"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"Суды общей юрисдикции 5 кассационного округа"</w:t>
      </w:r>
    </w:p>
    <w:p w14:paraId="5C7B0406"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"Эксперт-приложение (Охрана труда и пожарная безопасность)"</w:t>
      </w:r>
    </w:p>
    <w:p w14:paraId="76563BF5"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Волго-Вятского округа (бухгалтер)</w:t>
      </w:r>
    </w:p>
    <w:p w14:paraId="654727C7"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Восточно-Сибирского округа (бухгалтер)</w:t>
      </w:r>
    </w:p>
    <w:p w14:paraId="75CDEE35"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Дальневосточного округа (бухгалтер)</w:t>
      </w:r>
    </w:p>
    <w:p w14:paraId="78385D30"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Западно-Сибирского округа (бухгалтер)</w:t>
      </w:r>
    </w:p>
    <w:p w14:paraId="255BF70C"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Московского округа (бухгалтер)</w:t>
      </w:r>
    </w:p>
    <w:p w14:paraId="54213D88"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Поволжского округа (бухгалтер)</w:t>
      </w:r>
    </w:p>
    <w:p w14:paraId="1A4270C3"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Северо-Западного округа (бухгалтер)</w:t>
      </w:r>
    </w:p>
    <w:p w14:paraId="01ECA0F7"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Северо-Кавказского округа (бухгалтер)</w:t>
      </w:r>
    </w:p>
    <w:p w14:paraId="6DE7D914"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Уральского округа (бухгалтер)</w:t>
      </w:r>
    </w:p>
    <w:p w14:paraId="727FBAB1"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Арбитражный суд Центрального округа (бухгалтер)</w:t>
      </w:r>
    </w:p>
    <w:p w14:paraId="292A14C2"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Бухгалтерская пресса и книги</w:t>
      </w:r>
    </w:p>
    <w:p w14:paraId="4E6B2513"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Вопросы-ответы</w:t>
      </w:r>
    </w:p>
    <w:p w14:paraId="7F7A387E"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Изменения в проверках органами власти</w:t>
      </w:r>
    </w:p>
    <w:p w14:paraId="0ED63DE0"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Изменения в регулировании госзакупок</w:t>
      </w:r>
    </w:p>
    <w:p w14:paraId="4C1076D7"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Изменения в регулировании договоров</w:t>
      </w:r>
    </w:p>
    <w:p w14:paraId="2EAC0659"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Изменения в регулировании корпоративных процедур</w:t>
      </w:r>
    </w:p>
    <w:p w14:paraId="187C61EC"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Изменения в судебно-претензионной работе</w:t>
      </w:r>
    </w:p>
    <w:p w14:paraId="76C54930"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Изменения по налогам и кадрам</w:t>
      </w:r>
    </w:p>
    <w:p w14:paraId="0995A7F5"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 xml:space="preserve">ИБ Перспективы и риски арбитражных споров (Версия </w:t>
      </w:r>
      <w:proofErr w:type="spellStart"/>
      <w:r>
        <w:rPr>
          <w:rFonts w:ascii="Arial" w:hAnsi="Arial" w:cs="Arial"/>
          <w:sz w:val="20"/>
          <w:szCs w:val="20"/>
        </w:rPr>
        <w:t>Проф</w:t>
      </w:r>
      <w:proofErr w:type="spellEnd"/>
      <w:r>
        <w:rPr>
          <w:rFonts w:ascii="Arial" w:hAnsi="Arial" w:cs="Arial"/>
          <w:sz w:val="20"/>
          <w:szCs w:val="20"/>
        </w:rPr>
        <w:t>)</w:t>
      </w:r>
    </w:p>
    <w:p w14:paraId="4D591CAC"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Подборки и консультации Горячей линии</w:t>
      </w:r>
    </w:p>
    <w:p w14:paraId="6EADD4F0"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Позиции судов по спорным вопросам. Гражданский процесс</w:t>
      </w:r>
    </w:p>
    <w:p w14:paraId="1DCEEEF4"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Постатейные комментарии и книги</w:t>
      </w:r>
    </w:p>
    <w:p w14:paraId="26B1D28B"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Проверки и штрафы</w:t>
      </w:r>
    </w:p>
    <w:p w14:paraId="0EE6F86A"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госуслугам для юридических лиц</w:t>
      </w:r>
    </w:p>
    <w:p w14:paraId="4DD4ACC9"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договорной работе</w:t>
      </w:r>
    </w:p>
    <w:p w14:paraId="72F57049"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кадровым вопросам</w:t>
      </w:r>
    </w:p>
    <w:p w14:paraId="4CE1957B"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контрактной системе в сфере госзакупок</w:t>
      </w:r>
    </w:p>
    <w:p w14:paraId="05307E5B"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корпоративным процедурам</w:t>
      </w:r>
    </w:p>
    <w:p w14:paraId="306C2766"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корпоративным спорам</w:t>
      </w:r>
    </w:p>
    <w:p w14:paraId="403052B0"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налогам</w:t>
      </w:r>
    </w:p>
    <w:p w14:paraId="18E11397"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сделкам</w:t>
      </w:r>
    </w:p>
    <w:p w14:paraId="0DB93FAE"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спорам в сфере закупок</w:t>
      </w:r>
    </w:p>
    <w:p w14:paraId="16CCB60D"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судебной практике (ГК РФ)</w:t>
      </w:r>
    </w:p>
    <w:p w14:paraId="4670E145"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Путеводитель по трудовым спорам</w:t>
      </w:r>
    </w:p>
    <w:p w14:paraId="737EF805"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Разъясняющие письма органов власти</w:t>
      </w:r>
    </w:p>
    <w:p w14:paraId="68FDBD7E"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Российское законодательство (расширенная версия)</w:t>
      </w:r>
    </w:p>
    <w:p w14:paraId="695B7758"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ИБ Юридическая пресса</w:t>
      </w:r>
    </w:p>
    <w:p w14:paraId="74FE4C5F"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Конструктор договоров</w:t>
      </w:r>
    </w:p>
    <w:p w14:paraId="5AC4DDCF"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proofErr w:type="spellStart"/>
      <w:r>
        <w:rPr>
          <w:rFonts w:ascii="Arial" w:hAnsi="Arial" w:cs="Arial"/>
          <w:sz w:val="20"/>
          <w:szCs w:val="20"/>
        </w:rPr>
        <w:t>КонсультантАрбитраж</w:t>
      </w:r>
      <w:proofErr w:type="spellEnd"/>
      <w:r>
        <w:rPr>
          <w:rFonts w:ascii="Arial" w:hAnsi="Arial" w:cs="Arial"/>
          <w:sz w:val="20"/>
          <w:szCs w:val="20"/>
        </w:rPr>
        <w:t>: 16 апелляционный суд</w:t>
      </w:r>
    </w:p>
    <w:p w14:paraId="4D7E2D6F"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noProof/>
          <w:lang w:eastAsia="ru-RU"/>
        </w:rPr>
        <w:drawing>
          <wp:anchor distT="0" distB="0" distL="114300" distR="114300" simplePos="0" relativeHeight="251664384" behindDoc="1" locked="0" layoutInCell="0" allowOverlap="1" wp14:anchorId="659B713C" wp14:editId="1753E829">
            <wp:simplePos x="0" y="0"/>
            <wp:positionH relativeFrom="page">
              <wp:posOffset>6120765</wp:posOffset>
            </wp:positionH>
            <wp:positionV relativeFrom="page">
              <wp:posOffset>180340</wp:posOffset>
            </wp:positionV>
            <wp:extent cx="900430" cy="900430"/>
            <wp:effectExtent l="19050" t="0" r="0" b="0"/>
            <wp:wrapNone/>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cstate="print"/>
                    <a:srcRect/>
                    <a:stretch>
                      <a:fillRect/>
                    </a:stretch>
                  </pic:blipFill>
                  <pic:spPr bwMode="auto">
                    <a:xfrm>
                      <a:off x="0" y="0"/>
                      <a:ext cx="900430" cy="900430"/>
                    </a:xfrm>
                    <a:prstGeom prst="rect">
                      <a:avLst/>
                    </a:prstGeom>
                    <a:noFill/>
                  </pic:spPr>
                </pic:pic>
              </a:graphicData>
            </a:graphic>
          </wp:anchor>
        </w:drawing>
      </w:r>
      <w:proofErr w:type="spellStart"/>
      <w:r>
        <w:rPr>
          <w:rFonts w:ascii="Arial" w:hAnsi="Arial" w:cs="Arial"/>
          <w:sz w:val="20"/>
          <w:szCs w:val="20"/>
        </w:rPr>
        <w:t>КонсультантАрбитраж</w:t>
      </w:r>
      <w:proofErr w:type="spellEnd"/>
      <w:r>
        <w:rPr>
          <w:rFonts w:ascii="Arial" w:hAnsi="Arial" w:cs="Arial"/>
          <w:sz w:val="20"/>
          <w:szCs w:val="20"/>
        </w:rPr>
        <w:t>: Арбитражный суд Северо-Кавказского округа</w:t>
      </w:r>
    </w:p>
    <w:p w14:paraId="7CA1CFFD"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proofErr w:type="spellStart"/>
      <w:r>
        <w:rPr>
          <w:rFonts w:ascii="Arial" w:hAnsi="Arial" w:cs="Arial"/>
          <w:sz w:val="20"/>
          <w:szCs w:val="20"/>
        </w:rPr>
        <w:t>КонсультантБухгалтер</w:t>
      </w:r>
      <w:proofErr w:type="spellEnd"/>
      <w:r>
        <w:rPr>
          <w:rFonts w:ascii="Arial" w:hAnsi="Arial" w:cs="Arial"/>
          <w:sz w:val="20"/>
          <w:szCs w:val="20"/>
        </w:rPr>
        <w:t>: Корреспонденция счетов</w:t>
      </w:r>
    </w:p>
    <w:p w14:paraId="66B526DA"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КонсультантПлюс: Региональный выпуск - Ставропольский выпуск</w:t>
      </w:r>
    </w:p>
    <w:p w14:paraId="4EA06278"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r>
        <w:rPr>
          <w:rFonts w:ascii="Arial" w:hAnsi="Arial" w:cs="Arial"/>
          <w:sz w:val="20"/>
          <w:szCs w:val="20"/>
        </w:rPr>
        <w:t>КонсультантПлюс: Региональный выпуск - Ставропольский выпуск (налоги)</w:t>
      </w:r>
    </w:p>
    <w:p w14:paraId="79EE774C" w14:textId="77777777" w:rsidR="0084492B" w:rsidRDefault="0084492B" w:rsidP="0084492B">
      <w:pPr>
        <w:keepLines/>
        <w:numPr>
          <w:ilvl w:val="0"/>
          <w:numId w:val="3"/>
        </w:numPr>
        <w:tabs>
          <w:tab w:val="left" w:pos="420"/>
        </w:tabs>
        <w:spacing w:after="0"/>
        <w:ind w:left="0" w:firstLine="0"/>
        <w:jc w:val="both"/>
        <w:rPr>
          <w:rFonts w:ascii="Arial" w:hAnsi="Arial" w:cs="Arial"/>
          <w:sz w:val="20"/>
          <w:szCs w:val="20"/>
        </w:rPr>
      </w:pPr>
      <w:proofErr w:type="spellStart"/>
      <w:r>
        <w:rPr>
          <w:rFonts w:ascii="Arial" w:hAnsi="Arial" w:cs="Arial"/>
          <w:sz w:val="20"/>
          <w:szCs w:val="20"/>
        </w:rPr>
        <w:t>КонсультантСудебнаяПрактика</w:t>
      </w:r>
      <w:proofErr w:type="spellEnd"/>
      <w:r>
        <w:rPr>
          <w:rFonts w:ascii="Arial" w:hAnsi="Arial" w:cs="Arial"/>
          <w:sz w:val="20"/>
          <w:szCs w:val="20"/>
        </w:rPr>
        <w:t>: Решения высших судов</w:t>
      </w:r>
    </w:p>
    <w:p w14:paraId="4C63996B"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4E71B0F4" w14:textId="77777777" w:rsidTr="0084492B">
        <w:tc>
          <w:tcPr>
            <w:tcW w:w="5102" w:type="dxa"/>
            <w:vAlign w:val="center"/>
            <w:hideMark/>
          </w:tcPr>
          <w:p w14:paraId="24016C9F"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ИСПОЛНИТЕЛЬ:</w:t>
            </w:r>
          </w:p>
        </w:tc>
        <w:tc>
          <w:tcPr>
            <w:tcW w:w="5102" w:type="dxa"/>
            <w:vAlign w:val="center"/>
            <w:hideMark/>
          </w:tcPr>
          <w:p w14:paraId="65B0E5ED"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ЗАКАЗЧИК:</w:t>
            </w:r>
          </w:p>
        </w:tc>
      </w:tr>
      <w:tr w:rsidR="0084492B" w14:paraId="7F36C26A" w14:textId="77777777" w:rsidTr="0084492B">
        <w:tc>
          <w:tcPr>
            <w:tcW w:w="5102" w:type="dxa"/>
            <w:vAlign w:val="center"/>
            <w:hideMark/>
          </w:tcPr>
          <w:p w14:paraId="7A9E6424" w14:textId="0562C3D5" w:rsidR="0084492B" w:rsidRDefault="0084492B">
            <w:pPr>
              <w:keepNext/>
              <w:keepLines/>
              <w:spacing w:before="57" w:after="57"/>
              <w:rPr>
                <w:rFonts w:ascii="Arial" w:hAnsi="Arial" w:cs="Arial"/>
                <w:sz w:val="20"/>
                <w:szCs w:val="20"/>
              </w:rPr>
            </w:pPr>
          </w:p>
        </w:tc>
        <w:tc>
          <w:tcPr>
            <w:tcW w:w="5102" w:type="dxa"/>
            <w:vAlign w:val="center"/>
            <w:hideMark/>
          </w:tcPr>
          <w:p w14:paraId="2974C1AD" w14:textId="77777777" w:rsidR="0084492B" w:rsidRDefault="0084492B">
            <w:pPr>
              <w:keepNext/>
              <w:keepLines/>
              <w:spacing w:before="57" w:after="57"/>
              <w:rPr>
                <w:rFonts w:ascii="Arial" w:hAnsi="Arial" w:cs="Arial"/>
                <w:sz w:val="20"/>
                <w:szCs w:val="20"/>
              </w:rPr>
            </w:pPr>
            <w:r>
              <w:rPr>
                <w:rFonts w:ascii="Arial" w:hAnsi="Arial" w:cs="Arial"/>
                <w:sz w:val="20"/>
                <w:szCs w:val="20"/>
              </w:rPr>
              <w:t>Акционерное общество "Георгиевские городские электрические сети"</w:t>
            </w:r>
          </w:p>
        </w:tc>
      </w:tr>
      <w:tr w:rsidR="0084492B" w14:paraId="65DBD3D3" w14:textId="77777777" w:rsidTr="0084492B">
        <w:tc>
          <w:tcPr>
            <w:tcW w:w="5102" w:type="dxa"/>
            <w:vAlign w:val="center"/>
            <w:hideMark/>
          </w:tcPr>
          <w:p w14:paraId="72CD6207" w14:textId="77777777" w:rsidR="0084492B" w:rsidRDefault="0084492B">
            <w:pPr>
              <w:keepNext/>
              <w:spacing w:after="57"/>
              <w:jc w:val="both"/>
              <w:rPr>
                <w:rFonts w:ascii="Arial" w:hAnsi="Arial" w:cs="Arial"/>
                <w:sz w:val="20"/>
                <w:szCs w:val="20"/>
              </w:rPr>
            </w:pPr>
            <w:r>
              <w:rPr>
                <w:rFonts w:ascii="Arial" w:hAnsi="Arial" w:cs="Arial"/>
                <w:b/>
                <w:sz w:val="20"/>
                <w:szCs w:val="20"/>
              </w:rPr>
              <w:t>От Исполнителя:</w:t>
            </w:r>
          </w:p>
        </w:tc>
        <w:tc>
          <w:tcPr>
            <w:tcW w:w="5102" w:type="dxa"/>
            <w:vAlign w:val="center"/>
            <w:hideMark/>
          </w:tcPr>
          <w:p w14:paraId="4C369AC2" w14:textId="77777777" w:rsidR="0084492B" w:rsidRDefault="0084492B">
            <w:pPr>
              <w:keepNext/>
              <w:spacing w:after="57"/>
              <w:jc w:val="both"/>
              <w:rPr>
                <w:rFonts w:ascii="Arial" w:hAnsi="Arial" w:cs="Arial"/>
                <w:sz w:val="20"/>
                <w:szCs w:val="20"/>
              </w:rPr>
            </w:pPr>
            <w:r>
              <w:rPr>
                <w:rFonts w:ascii="Arial" w:hAnsi="Arial" w:cs="Arial"/>
                <w:b/>
                <w:sz w:val="20"/>
                <w:szCs w:val="20"/>
              </w:rPr>
              <w:t>От Заказчика:</w:t>
            </w:r>
          </w:p>
        </w:tc>
      </w:tr>
    </w:tbl>
    <w:p w14:paraId="3D5A2D34" w14:textId="77777777" w:rsidR="0084492B" w:rsidRDefault="0084492B" w:rsidP="0084492B">
      <w:pPr>
        <w:keepNext/>
        <w:spacing w:after="0" w:line="240" w:lineRule="auto"/>
        <w:rPr>
          <w:sz w:val="2"/>
          <w:szCs w:val="2"/>
        </w:rPr>
      </w:pPr>
      <w:r>
        <w:t xml:space="preserve"> </w:t>
      </w:r>
    </w:p>
    <w:p w14:paraId="4784FEC7"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354DAB18" w14:textId="77777777" w:rsidTr="0084492B">
        <w:tc>
          <w:tcPr>
            <w:tcW w:w="5102" w:type="dxa"/>
            <w:vAlign w:val="center"/>
            <w:hideMark/>
          </w:tcPr>
          <w:p w14:paraId="542EFECB" w14:textId="38FF7508"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w:t>
            </w:r>
          </w:p>
        </w:tc>
        <w:tc>
          <w:tcPr>
            <w:tcW w:w="5102" w:type="dxa"/>
            <w:vAlign w:val="center"/>
            <w:hideMark/>
          </w:tcPr>
          <w:p w14:paraId="29F19E2B" w14:textId="77777777"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Пархоменко М. А.</w:t>
            </w:r>
          </w:p>
        </w:tc>
      </w:tr>
      <w:tr w:rsidR="0084492B" w14:paraId="474141AB" w14:textId="77777777" w:rsidTr="0084492B">
        <w:tc>
          <w:tcPr>
            <w:tcW w:w="5102" w:type="dxa"/>
            <w:vAlign w:val="center"/>
            <w:hideMark/>
          </w:tcPr>
          <w:p w14:paraId="7FA97887"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c>
          <w:tcPr>
            <w:tcW w:w="5102" w:type="dxa"/>
            <w:vAlign w:val="center"/>
            <w:hideMark/>
          </w:tcPr>
          <w:p w14:paraId="2381D7D1"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r>
    </w:tbl>
    <w:p w14:paraId="2D8127AC" w14:textId="77777777" w:rsidR="0084492B" w:rsidRDefault="0084492B" w:rsidP="0084492B">
      <w:pPr>
        <w:keepNext/>
        <w:spacing w:after="0" w:line="240" w:lineRule="auto"/>
        <w:rPr>
          <w:sz w:val="2"/>
          <w:szCs w:val="2"/>
        </w:rPr>
      </w:pPr>
      <w:r>
        <w:t xml:space="preserve"> </w:t>
      </w:r>
    </w:p>
    <w:p w14:paraId="4EDBB033" w14:textId="77777777" w:rsidR="0084492B" w:rsidRDefault="0084492B" w:rsidP="0084492B">
      <w:r>
        <w:br w:type="page"/>
      </w:r>
    </w:p>
    <w:p w14:paraId="5D036FA4" w14:textId="77777777" w:rsidR="0084492B" w:rsidRDefault="0084492B" w:rsidP="0084492B">
      <w:pPr>
        <w:keepLines/>
        <w:spacing w:before="113" w:after="57"/>
        <w:jc w:val="center"/>
        <w:rPr>
          <w:rFonts w:ascii="Arial" w:hAnsi="Arial" w:cs="Arial"/>
          <w:sz w:val="20"/>
          <w:szCs w:val="20"/>
        </w:rPr>
      </w:pPr>
      <w:proofErr w:type="gramStart"/>
      <w:r>
        <w:rPr>
          <w:rFonts w:ascii="Arial" w:hAnsi="Arial" w:cs="Arial"/>
          <w:b/>
          <w:sz w:val="20"/>
          <w:szCs w:val="20"/>
        </w:rPr>
        <w:t>СПЕЦИФИКАЦИЯ  №</w:t>
      </w:r>
      <w:proofErr w:type="gramEnd"/>
      <w:r>
        <w:rPr>
          <w:rFonts w:ascii="Arial" w:hAnsi="Arial" w:cs="Arial"/>
          <w:b/>
          <w:sz w:val="20"/>
          <w:szCs w:val="20"/>
        </w:rPr>
        <w:t xml:space="preserve"> 3 от _________________________ г.</w:t>
      </w:r>
    </w:p>
    <w:p w14:paraId="67DEBB9F" w14:textId="5EF13C47" w:rsidR="0084492B" w:rsidRDefault="0084492B" w:rsidP="0084492B">
      <w:pPr>
        <w:keepLines/>
        <w:spacing w:after="0"/>
        <w:jc w:val="center"/>
        <w:rPr>
          <w:rFonts w:ascii="Arial" w:hAnsi="Arial" w:cs="Arial"/>
          <w:sz w:val="20"/>
          <w:szCs w:val="20"/>
        </w:rPr>
      </w:pPr>
      <w:r>
        <w:rPr>
          <w:noProof/>
          <w:lang w:eastAsia="ru-RU"/>
        </w:rPr>
        <w:drawing>
          <wp:anchor distT="0" distB="0" distL="114300" distR="114300" simplePos="0" relativeHeight="251665408" behindDoc="1" locked="0" layoutInCell="0" allowOverlap="1" wp14:anchorId="08FE2CD0" wp14:editId="1A09D8B8">
            <wp:simplePos x="0" y="0"/>
            <wp:positionH relativeFrom="page">
              <wp:posOffset>6120765</wp:posOffset>
            </wp:positionH>
            <wp:positionV relativeFrom="page">
              <wp:posOffset>180340</wp:posOffset>
            </wp:positionV>
            <wp:extent cx="900430" cy="900430"/>
            <wp:effectExtent l="19050" t="0" r="0" b="0"/>
            <wp:wrapNone/>
            <wp:docPr id="1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srcRect/>
                    <a:stretch>
                      <a:fillRect/>
                    </a:stretch>
                  </pic:blipFill>
                  <pic:spPr bwMode="auto">
                    <a:xfrm>
                      <a:off x="0" y="0"/>
                      <a:ext cx="900430" cy="900430"/>
                    </a:xfrm>
                    <a:prstGeom prst="rect">
                      <a:avLst/>
                    </a:prstGeom>
                    <a:noFill/>
                  </pic:spPr>
                </pic:pic>
              </a:graphicData>
            </a:graphic>
          </wp:anchor>
        </w:drawing>
      </w:r>
      <w:r>
        <w:rPr>
          <w:rFonts w:ascii="Arial" w:hAnsi="Arial" w:cs="Arial"/>
          <w:sz w:val="20"/>
          <w:szCs w:val="20"/>
        </w:rPr>
        <w:t xml:space="preserve"> к Договору № </w:t>
      </w:r>
      <w:r w:rsidR="005B417C">
        <w:rPr>
          <w:rFonts w:ascii="Arial" w:hAnsi="Arial" w:cs="Arial"/>
          <w:sz w:val="20"/>
          <w:szCs w:val="20"/>
        </w:rPr>
        <w:t xml:space="preserve">                     </w:t>
      </w:r>
      <w:r>
        <w:rPr>
          <w:rFonts w:ascii="Arial" w:hAnsi="Arial" w:cs="Arial"/>
          <w:sz w:val="20"/>
          <w:szCs w:val="20"/>
        </w:rPr>
        <w:t>от _________________________ г.</w:t>
      </w:r>
    </w:p>
    <w:p w14:paraId="66D0A2D1" w14:textId="77777777" w:rsidR="0084492B" w:rsidRDefault="0084492B" w:rsidP="0084492B">
      <w:pPr>
        <w:spacing w:after="57"/>
        <w:jc w:val="both"/>
        <w:rPr>
          <w:rFonts w:ascii="Arial" w:hAnsi="Arial" w:cs="Arial"/>
          <w:sz w:val="20"/>
          <w:szCs w:val="20"/>
        </w:rPr>
      </w:pPr>
      <w:r>
        <w:rPr>
          <w:rFonts w:ascii="Arial" w:hAnsi="Arial" w:cs="Arial"/>
          <w:b/>
          <w:sz w:val="20"/>
          <w:szCs w:val="20"/>
        </w:rPr>
        <w:t>Комплект Систем:</w:t>
      </w:r>
    </w:p>
    <w:p w14:paraId="6D0326E1"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6236"/>
        <w:gridCol w:w="1984"/>
        <w:gridCol w:w="1985"/>
      </w:tblGrid>
      <w:tr w:rsidR="0084492B" w14:paraId="4351B8CF"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2CF788B7" w14:textId="77777777" w:rsidR="0084492B" w:rsidRDefault="0084492B">
            <w:pPr>
              <w:keepLines/>
              <w:spacing w:before="113" w:after="57"/>
              <w:jc w:val="center"/>
              <w:rPr>
                <w:rFonts w:ascii="Arial" w:hAnsi="Arial" w:cs="Arial"/>
                <w:sz w:val="20"/>
                <w:szCs w:val="20"/>
              </w:rPr>
            </w:pPr>
            <w:r>
              <w:rPr>
                <w:rFonts w:ascii="Arial" w:hAnsi="Arial" w:cs="Arial"/>
                <w:b/>
                <w:sz w:val="20"/>
                <w:szCs w:val="20"/>
              </w:rPr>
              <w:t>Название экземпляра Системы</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F449B70" w14:textId="77777777" w:rsidR="0084492B" w:rsidRDefault="0084492B">
            <w:pPr>
              <w:keepLines/>
              <w:spacing w:before="113" w:after="57"/>
              <w:jc w:val="center"/>
              <w:rPr>
                <w:rFonts w:ascii="Arial" w:hAnsi="Arial" w:cs="Arial"/>
                <w:sz w:val="20"/>
                <w:szCs w:val="20"/>
              </w:rPr>
            </w:pPr>
            <w:r>
              <w:rPr>
                <w:rFonts w:ascii="Arial" w:hAnsi="Arial" w:cs="Arial"/>
                <w:b/>
                <w:sz w:val="20"/>
                <w:szCs w:val="20"/>
              </w:rPr>
              <w:t>Количество</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60BF20C" w14:textId="77777777" w:rsidR="0084492B" w:rsidRDefault="0084492B">
            <w:pPr>
              <w:keepLines/>
              <w:spacing w:before="113" w:after="57"/>
              <w:jc w:val="center"/>
              <w:rPr>
                <w:rFonts w:ascii="Arial" w:hAnsi="Arial" w:cs="Arial"/>
                <w:sz w:val="20"/>
                <w:szCs w:val="20"/>
              </w:rPr>
            </w:pPr>
            <w:r>
              <w:rPr>
                <w:rFonts w:ascii="Arial" w:hAnsi="Arial" w:cs="Arial"/>
                <w:b/>
                <w:sz w:val="20"/>
                <w:szCs w:val="20"/>
              </w:rPr>
              <w:t>Число ОД &lt;*&gt;</w:t>
            </w:r>
          </w:p>
        </w:tc>
      </w:tr>
      <w:tr w:rsidR="0084492B" w14:paraId="76787C86" w14:textId="77777777" w:rsidTr="0084492B">
        <w:tc>
          <w:tcPr>
            <w:tcW w:w="10205" w:type="dxa"/>
            <w:gridSpan w:val="3"/>
            <w:tcBorders>
              <w:top w:val="single" w:sz="4" w:space="0" w:color="auto"/>
              <w:left w:val="single" w:sz="4" w:space="0" w:color="auto"/>
              <w:bottom w:val="single" w:sz="4" w:space="0" w:color="auto"/>
              <w:right w:val="single" w:sz="4" w:space="0" w:color="auto"/>
            </w:tcBorders>
            <w:vAlign w:val="center"/>
            <w:hideMark/>
          </w:tcPr>
          <w:p w14:paraId="312BC02E" w14:textId="77777777" w:rsidR="0084492B" w:rsidRDefault="0084492B">
            <w:pPr>
              <w:spacing w:after="57"/>
              <w:jc w:val="both"/>
              <w:rPr>
                <w:rFonts w:ascii="Arial" w:hAnsi="Arial" w:cs="Arial"/>
                <w:sz w:val="20"/>
                <w:szCs w:val="20"/>
              </w:rPr>
            </w:pPr>
            <w:r>
              <w:rPr>
                <w:rFonts w:ascii="Arial" w:hAnsi="Arial" w:cs="Arial"/>
                <w:b/>
                <w:sz w:val="20"/>
                <w:szCs w:val="20"/>
              </w:rPr>
              <w:t>Основные системы:</w:t>
            </w:r>
            <w:r>
              <w:rPr>
                <w:rFonts w:ascii="Arial" w:hAnsi="Arial" w:cs="Arial"/>
                <w:sz w:val="20"/>
                <w:szCs w:val="20"/>
              </w:rPr>
              <w:t xml:space="preserve">  </w:t>
            </w:r>
          </w:p>
        </w:tc>
      </w:tr>
      <w:tr w:rsidR="0084492B" w14:paraId="5F0E0DBD"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074E1C64" w14:textId="77777777" w:rsidR="0084492B" w:rsidRDefault="0084492B">
            <w:pPr>
              <w:spacing w:after="57"/>
              <w:jc w:val="both"/>
              <w:rPr>
                <w:rFonts w:ascii="Arial" w:hAnsi="Arial" w:cs="Arial"/>
                <w:sz w:val="20"/>
                <w:szCs w:val="20"/>
              </w:rPr>
            </w:pPr>
            <w:r>
              <w:rPr>
                <w:rFonts w:ascii="Arial" w:hAnsi="Arial" w:cs="Arial"/>
                <w:sz w:val="20"/>
                <w:szCs w:val="20"/>
              </w:rPr>
              <w:t>СПС Консультант Универсал смарт-комплект Оптимальный</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AA3D79B"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A9346C0"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4B1B8737" w14:textId="77777777" w:rsidTr="0084492B">
        <w:tc>
          <w:tcPr>
            <w:tcW w:w="10205" w:type="dxa"/>
            <w:gridSpan w:val="3"/>
            <w:tcBorders>
              <w:top w:val="single" w:sz="4" w:space="0" w:color="auto"/>
              <w:left w:val="single" w:sz="4" w:space="0" w:color="auto"/>
              <w:bottom w:val="single" w:sz="4" w:space="0" w:color="auto"/>
              <w:right w:val="single" w:sz="4" w:space="0" w:color="auto"/>
            </w:tcBorders>
            <w:vAlign w:val="center"/>
            <w:hideMark/>
          </w:tcPr>
          <w:p w14:paraId="3931EB45" w14:textId="77777777" w:rsidR="0084492B" w:rsidRDefault="0084492B">
            <w:pPr>
              <w:spacing w:after="57"/>
              <w:jc w:val="both"/>
              <w:rPr>
                <w:rFonts w:ascii="Arial" w:hAnsi="Arial" w:cs="Arial"/>
                <w:sz w:val="20"/>
                <w:szCs w:val="20"/>
              </w:rPr>
            </w:pPr>
            <w:r>
              <w:rPr>
                <w:rFonts w:ascii="Arial" w:hAnsi="Arial" w:cs="Arial"/>
                <w:b/>
                <w:sz w:val="20"/>
                <w:szCs w:val="20"/>
              </w:rPr>
              <w:t>Дополнительные системы:</w:t>
            </w:r>
            <w:r>
              <w:rPr>
                <w:rFonts w:ascii="Arial" w:hAnsi="Arial" w:cs="Arial"/>
                <w:sz w:val="20"/>
                <w:szCs w:val="20"/>
              </w:rPr>
              <w:t xml:space="preserve">  </w:t>
            </w:r>
          </w:p>
        </w:tc>
      </w:tr>
      <w:tr w:rsidR="0084492B" w14:paraId="38DC6C2C"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7A1F17F4" w14:textId="77777777" w:rsidR="0084492B" w:rsidRDefault="0084492B">
            <w:pPr>
              <w:spacing w:after="57"/>
              <w:jc w:val="both"/>
              <w:rPr>
                <w:rFonts w:ascii="Arial" w:hAnsi="Arial" w:cs="Arial"/>
                <w:sz w:val="20"/>
                <w:szCs w:val="20"/>
              </w:rPr>
            </w:pPr>
            <w:r>
              <w:rPr>
                <w:rFonts w:ascii="Arial" w:hAnsi="Arial" w:cs="Arial"/>
                <w:sz w:val="20"/>
                <w:szCs w:val="20"/>
              </w:rPr>
              <w:t>СПС КонсультантПлюс: Ставропольский выпуск</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5E6D6B7"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3C7F3AF"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49C7E76E"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7B2EA787" w14:textId="77777777" w:rsidR="0084492B" w:rsidRDefault="0084492B">
            <w:pPr>
              <w:spacing w:after="57"/>
              <w:jc w:val="both"/>
              <w:rPr>
                <w:rFonts w:ascii="Arial" w:hAnsi="Arial" w:cs="Arial"/>
                <w:sz w:val="20"/>
                <w:szCs w:val="20"/>
              </w:rPr>
            </w:pPr>
            <w:r>
              <w:rPr>
                <w:rFonts w:ascii="Arial" w:hAnsi="Arial" w:cs="Arial"/>
                <w:sz w:val="20"/>
                <w:szCs w:val="20"/>
              </w:rPr>
              <w:t>СС Изменения в проверках органами власти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DDD430"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4220FE1"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009054FE"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150645C0" w14:textId="77777777" w:rsidR="0084492B" w:rsidRDefault="0084492B">
            <w:pPr>
              <w:spacing w:after="57"/>
              <w:jc w:val="both"/>
              <w:rPr>
                <w:rFonts w:ascii="Arial" w:hAnsi="Arial" w:cs="Arial"/>
                <w:sz w:val="20"/>
                <w:szCs w:val="20"/>
              </w:rPr>
            </w:pPr>
            <w:r>
              <w:rPr>
                <w:rFonts w:ascii="Arial" w:hAnsi="Arial" w:cs="Arial"/>
                <w:sz w:val="20"/>
                <w:szCs w:val="20"/>
              </w:rPr>
              <w:t>СС Изменения в регулировании госзакупок</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CAE819C"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DAF139D"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18B5225D"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3C19376A" w14:textId="77777777" w:rsidR="0084492B" w:rsidRDefault="0084492B">
            <w:pPr>
              <w:spacing w:after="57"/>
              <w:jc w:val="both"/>
              <w:rPr>
                <w:rFonts w:ascii="Arial" w:hAnsi="Arial" w:cs="Arial"/>
                <w:sz w:val="20"/>
                <w:szCs w:val="20"/>
              </w:rPr>
            </w:pPr>
            <w:r>
              <w:rPr>
                <w:rFonts w:ascii="Arial" w:hAnsi="Arial" w:cs="Arial"/>
                <w:sz w:val="20"/>
                <w:szCs w:val="20"/>
              </w:rPr>
              <w:t>СС Изменения в регулировании договоров</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E6FBE9E"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FF081ED"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0EEEEB7B"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77F40546" w14:textId="77777777" w:rsidR="0084492B" w:rsidRDefault="0084492B">
            <w:pPr>
              <w:spacing w:after="57"/>
              <w:jc w:val="both"/>
              <w:rPr>
                <w:rFonts w:ascii="Arial" w:hAnsi="Arial" w:cs="Arial"/>
                <w:sz w:val="20"/>
                <w:szCs w:val="20"/>
              </w:rPr>
            </w:pPr>
            <w:r>
              <w:rPr>
                <w:rFonts w:ascii="Arial" w:hAnsi="Arial" w:cs="Arial"/>
                <w:sz w:val="20"/>
                <w:szCs w:val="20"/>
              </w:rPr>
              <w:t>СС Изменения в регулировании корпоративных процедур</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77B572C"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1CC1FDC"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3F0306E3"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7ECC75C5" w14:textId="77777777" w:rsidR="0084492B" w:rsidRDefault="0084492B">
            <w:pPr>
              <w:spacing w:after="57"/>
              <w:jc w:val="both"/>
              <w:rPr>
                <w:rFonts w:ascii="Arial" w:hAnsi="Arial" w:cs="Arial"/>
                <w:sz w:val="20"/>
                <w:szCs w:val="20"/>
              </w:rPr>
            </w:pPr>
            <w:r>
              <w:rPr>
                <w:rFonts w:ascii="Arial" w:hAnsi="Arial" w:cs="Arial"/>
                <w:sz w:val="20"/>
                <w:szCs w:val="20"/>
              </w:rPr>
              <w:t>СС Изменения в регулировании судебно-претензионной работы</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4CEFE3B"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3FBD40F"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53123286"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722BF838" w14:textId="77777777" w:rsidR="0084492B" w:rsidRDefault="0084492B">
            <w:pPr>
              <w:spacing w:after="57"/>
              <w:jc w:val="both"/>
              <w:rPr>
                <w:rFonts w:ascii="Arial" w:hAnsi="Arial" w:cs="Arial"/>
                <w:sz w:val="20"/>
                <w:szCs w:val="20"/>
              </w:rPr>
            </w:pPr>
            <w:r>
              <w:rPr>
                <w:rFonts w:ascii="Arial" w:hAnsi="Arial" w:cs="Arial"/>
                <w:sz w:val="20"/>
                <w:szCs w:val="20"/>
              </w:rPr>
              <w:t>СС Изменения по налогам и кадрам</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BDE80AB"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1FAF191"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70BCC039"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7C291944" w14:textId="77777777" w:rsidR="0084492B" w:rsidRDefault="0084492B">
            <w:pPr>
              <w:spacing w:after="57"/>
              <w:jc w:val="both"/>
              <w:rPr>
                <w:rFonts w:ascii="Arial" w:hAnsi="Arial" w:cs="Arial"/>
                <w:sz w:val="20"/>
                <w:szCs w:val="20"/>
              </w:rPr>
            </w:pPr>
            <w:r>
              <w:rPr>
                <w:rFonts w:ascii="Arial" w:hAnsi="Arial" w:cs="Arial"/>
                <w:sz w:val="20"/>
                <w:szCs w:val="20"/>
              </w:rPr>
              <w:t>СС НТА по охране труда и пожарной безопасности в офисах и ТЦ</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FBB36B2"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C2E2134"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24436671"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14273FF9" w14:textId="77777777" w:rsidR="0084492B" w:rsidRDefault="0084492B">
            <w:pPr>
              <w:spacing w:after="57"/>
              <w:jc w:val="both"/>
              <w:rPr>
                <w:rFonts w:ascii="Arial" w:hAnsi="Arial" w:cs="Arial"/>
                <w:sz w:val="20"/>
                <w:szCs w:val="20"/>
              </w:rPr>
            </w:pPr>
            <w:r>
              <w:rPr>
                <w:rFonts w:ascii="Arial" w:hAnsi="Arial" w:cs="Arial"/>
                <w:sz w:val="20"/>
                <w:szCs w:val="20"/>
              </w:rPr>
              <w:t>СС Ответственность и риски нарушения часто применяемых норм</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0CDF146"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7ADDEA6"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12EB5AE7"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48BDB240" w14:textId="77777777" w:rsidR="0084492B" w:rsidRDefault="0084492B">
            <w:pPr>
              <w:spacing w:after="57"/>
              <w:jc w:val="both"/>
              <w:rPr>
                <w:rFonts w:ascii="Arial" w:hAnsi="Arial" w:cs="Arial"/>
                <w:sz w:val="20"/>
                <w:szCs w:val="20"/>
              </w:rPr>
            </w:pPr>
            <w:r>
              <w:rPr>
                <w:rFonts w:ascii="Arial" w:hAnsi="Arial" w:cs="Arial"/>
                <w:sz w:val="20"/>
                <w:szCs w:val="20"/>
              </w:rPr>
              <w:t xml:space="preserve">СС Перспективы и риски арбитражных споров (Версия </w:t>
            </w:r>
            <w:proofErr w:type="spellStart"/>
            <w:r>
              <w:rPr>
                <w:rFonts w:ascii="Arial" w:hAnsi="Arial" w:cs="Arial"/>
                <w:sz w:val="20"/>
                <w:szCs w:val="20"/>
              </w:rPr>
              <w:t>Проф</w:t>
            </w:r>
            <w:proofErr w:type="spellEnd"/>
            <w:r>
              <w:rPr>
                <w:rFonts w:ascii="Arial" w:hAnsi="Arial" w:cs="Arial"/>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6C19BE"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E24555B"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7BE1DAB5"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6A0B1766" w14:textId="77777777" w:rsidR="0084492B" w:rsidRDefault="0084492B">
            <w:pPr>
              <w:spacing w:after="57"/>
              <w:jc w:val="both"/>
              <w:rPr>
                <w:rFonts w:ascii="Arial" w:hAnsi="Arial" w:cs="Arial"/>
                <w:sz w:val="20"/>
                <w:szCs w:val="20"/>
              </w:rPr>
            </w:pPr>
            <w:r>
              <w:rPr>
                <w:rFonts w:ascii="Arial" w:hAnsi="Arial" w:cs="Arial"/>
                <w:sz w:val="20"/>
                <w:szCs w:val="20"/>
              </w:rPr>
              <w:t>СС Позиции судов по спорным вопросам. Гражданский процесс</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68D88D5"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EC738FB"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r w:rsidR="0084492B" w14:paraId="7849CDF0" w14:textId="77777777" w:rsidTr="0084492B">
        <w:tc>
          <w:tcPr>
            <w:tcW w:w="6236" w:type="dxa"/>
            <w:tcBorders>
              <w:top w:val="single" w:sz="4" w:space="0" w:color="auto"/>
              <w:left w:val="single" w:sz="4" w:space="0" w:color="auto"/>
              <w:bottom w:val="single" w:sz="4" w:space="0" w:color="auto"/>
              <w:right w:val="single" w:sz="4" w:space="0" w:color="auto"/>
            </w:tcBorders>
            <w:vAlign w:val="center"/>
            <w:hideMark/>
          </w:tcPr>
          <w:p w14:paraId="229056AE" w14:textId="77777777" w:rsidR="0084492B" w:rsidRDefault="0084492B">
            <w:pPr>
              <w:spacing w:after="57"/>
              <w:jc w:val="both"/>
              <w:rPr>
                <w:rFonts w:ascii="Arial" w:hAnsi="Arial" w:cs="Arial"/>
                <w:sz w:val="20"/>
                <w:szCs w:val="20"/>
              </w:rPr>
            </w:pPr>
            <w:r>
              <w:rPr>
                <w:rFonts w:ascii="Arial" w:hAnsi="Arial" w:cs="Arial"/>
                <w:sz w:val="20"/>
                <w:szCs w:val="20"/>
              </w:rPr>
              <w:t>СС Проверки и штрафы</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65A0DAE" w14:textId="77777777" w:rsidR="0084492B" w:rsidRDefault="0084492B">
            <w:pPr>
              <w:keepLines/>
              <w:spacing w:after="0"/>
              <w:jc w:val="center"/>
              <w:rPr>
                <w:rFonts w:ascii="Arial" w:hAnsi="Arial" w:cs="Arial"/>
                <w:sz w:val="20"/>
                <w:szCs w:val="20"/>
              </w:rPr>
            </w:pPr>
            <w:r>
              <w:rPr>
                <w:rFonts w:ascii="Arial" w:hAnsi="Arial" w:cs="Arial"/>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7CB9618" w14:textId="77777777" w:rsidR="0084492B" w:rsidRDefault="0084492B">
            <w:pPr>
              <w:keepLines/>
              <w:spacing w:after="0"/>
              <w:jc w:val="center"/>
              <w:rPr>
                <w:rFonts w:ascii="Arial" w:hAnsi="Arial" w:cs="Arial"/>
                <w:sz w:val="20"/>
                <w:szCs w:val="20"/>
              </w:rPr>
            </w:pPr>
            <w:r>
              <w:rPr>
                <w:rFonts w:ascii="Arial" w:hAnsi="Arial" w:cs="Arial"/>
                <w:sz w:val="20"/>
                <w:szCs w:val="20"/>
              </w:rPr>
              <w:t>3</w:t>
            </w:r>
          </w:p>
        </w:tc>
      </w:tr>
    </w:tbl>
    <w:p w14:paraId="426E6B5F" w14:textId="77777777" w:rsidR="0084492B" w:rsidRDefault="0084492B" w:rsidP="0084492B">
      <w:pPr>
        <w:keepNext/>
        <w:spacing w:after="0" w:line="240" w:lineRule="auto"/>
        <w:rPr>
          <w:sz w:val="2"/>
          <w:szCs w:val="2"/>
        </w:rPr>
      </w:pPr>
      <w:r>
        <w:t xml:space="preserve"> </w:t>
      </w:r>
    </w:p>
    <w:p w14:paraId="2119E6AB" w14:textId="77777777" w:rsidR="0084492B" w:rsidRDefault="0084492B" w:rsidP="0084492B">
      <w:pPr>
        <w:spacing w:after="57"/>
        <w:jc w:val="both"/>
        <w:rPr>
          <w:rFonts w:ascii="Arial" w:hAnsi="Arial" w:cs="Arial"/>
          <w:sz w:val="20"/>
          <w:szCs w:val="20"/>
        </w:rPr>
      </w:pPr>
      <w:r>
        <w:rPr>
          <w:rFonts w:ascii="Arial" w:hAnsi="Arial" w:cs="Arial"/>
          <w:sz w:val="20"/>
          <w:szCs w:val="20"/>
        </w:rPr>
        <w:t>--------------------------------</w:t>
      </w:r>
    </w:p>
    <w:p w14:paraId="79B2E8B6" w14:textId="77777777" w:rsidR="0084492B" w:rsidRDefault="0084492B" w:rsidP="0084492B">
      <w:pPr>
        <w:spacing w:after="57"/>
        <w:jc w:val="both"/>
        <w:rPr>
          <w:rFonts w:ascii="Arial" w:hAnsi="Arial" w:cs="Arial"/>
          <w:sz w:val="20"/>
          <w:szCs w:val="20"/>
        </w:rPr>
      </w:pPr>
      <w:r>
        <w:rPr>
          <w:rFonts w:ascii="Arial" w:hAnsi="Arial" w:cs="Arial"/>
          <w:sz w:val="20"/>
          <w:szCs w:val="20"/>
        </w:rPr>
        <w:t>&lt;*&gt; Число ОД - параметр, определяющий максимальное количество ЭВМ, с которых может быть осуществлен одновременный доступ к Системе. Указывается суммарное число ОД всеми разрешенными для данной Системы способами доступа.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14:paraId="5F968FF7" w14:textId="77777777" w:rsidR="0084492B" w:rsidRDefault="0084492B" w:rsidP="0084492B">
      <w:pPr>
        <w:keepLines/>
        <w:spacing w:after="0"/>
        <w:rPr>
          <w:rFonts w:ascii="Arial" w:hAnsi="Arial" w:cs="Arial"/>
          <w:sz w:val="20"/>
          <w:szCs w:val="20"/>
        </w:rPr>
      </w:pPr>
      <w:r>
        <w:rPr>
          <w:rFonts w:ascii="Arial" w:hAnsi="Arial" w:cs="Arial"/>
          <w:sz w:val="20"/>
          <w:szCs w:val="20"/>
        </w:rPr>
        <w:t>&lt;**&gt; Экземпляры по этой Спецификации – типа ОВМ-Ф.</w:t>
      </w:r>
    </w:p>
    <w:p w14:paraId="2E1DEEB1" w14:textId="77777777" w:rsidR="0084492B" w:rsidRDefault="0084492B" w:rsidP="0084492B">
      <w:pPr>
        <w:keepNext/>
        <w:keepLines/>
        <w:numPr>
          <w:ilvl w:val="0"/>
          <w:numId w:val="4"/>
        </w:numPr>
        <w:tabs>
          <w:tab w:val="left" w:pos="270"/>
        </w:tabs>
        <w:spacing w:before="113" w:after="57"/>
        <w:ind w:left="0" w:firstLine="0"/>
        <w:jc w:val="center"/>
        <w:rPr>
          <w:rFonts w:ascii="Arial" w:hAnsi="Arial" w:cs="Arial"/>
          <w:sz w:val="20"/>
          <w:szCs w:val="20"/>
        </w:rPr>
      </w:pPr>
      <w:r>
        <w:rPr>
          <w:rFonts w:ascii="Arial" w:hAnsi="Arial" w:cs="Arial"/>
          <w:b/>
          <w:sz w:val="20"/>
          <w:szCs w:val="20"/>
        </w:rPr>
        <w:t>АДАПТАЦИЯ</w:t>
      </w:r>
    </w:p>
    <w:p w14:paraId="4D5ACEB9"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Адаптация (регистрация и иные действия согласно Договору).</w:t>
      </w:r>
      <w:r>
        <w:rPr>
          <w:rFonts w:ascii="Arial" w:hAnsi="Arial" w:cs="Arial"/>
          <w:sz w:val="20"/>
          <w:szCs w:val="20"/>
        </w:rPr>
        <w:t xml:space="preserve"> Для организации сопровождения экземпляры Систем, включая специальную копию Систем, регистрируются и адаптируются на ЭВМ ЛВС Заказчика, ЭВМ Исполнителя, ЭВМ Разработчика Систем.</w:t>
      </w:r>
    </w:p>
    <w:p w14:paraId="2FB9618E"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 xml:space="preserve">Условия и порядок регистрации на ЭВМ. </w:t>
      </w:r>
      <w:r>
        <w:rPr>
          <w:rFonts w:ascii="Arial" w:hAnsi="Arial" w:cs="Arial"/>
          <w:sz w:val="20"/>
          <w:szCs w:val="20"/>
        </w:rPr>
        <w:t>Зарегистрированные экземпляры Систем, указанные в настоящей Спецификации, предназначены для организации подключения к Системам при наличии технической возможности. После перенастройки и только на основании отдельной Спецификации указанные экземпляры Систем могут использоваться на ЭВМ ЛВС Заказчика. Разработчиком могут определяться особенности перенастройки экземпляров Систем и их последующей работы на ЭВМ ЛВС.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14:paraId="75E04FF6"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 xml:space="preserve">Условия и порядок дополнительной перерегистрации (адаптации) на ЭВМ в рамках сопровождения. </w:t>
      </w:r>
      <w:r>
        <w:rPr>
          <w:rFonts w:ascii="Arial" w:hAnsi="Arial" w:cs="Arial"/>
          <w:sz w:val="20"/>
          <w:szCs w:val="20"/>
        </w:rPr>
        <w:t>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ЭВМ Заказчика, ЭВМ Исполнителя, ЭВМ Разработчика Систем при сбоях и в других необходимых случаях.</w:t>
      </w:r>
    </w:p>
    <w:p w14:paraId="3968863B" w14:textId="77777777" w:rsidR="0084492B" w:rsidRDefault="0084492B" w:rsidP="0084492B">
      <w:pPr>
        <w:keepNext/>
        <w:keepLines/>
        <w:numPr>
          <w:ilvl w:val="0"/>
          <w:numId w:val="4"/>
        </w:numPr>
        <w:tabs>
          <w:tab w:val="left" w:pos="270"/>
        </w:tabs>
        <w:spacing w:before="113" w:after="57"/>
        <w:ind w:left="0" w:firstLine="0"/>
        <w:jc w:val="center"/>
        <w:rPr>
          <w:rFonts w:ascii="Arial" w:hAnsi="Arial" w:cs="Arial"/>
          <w:sz w:val="20"/>
          <w:szCs w:val="20"/>
        </w:rPr>
      </w:pPr>
      <w:r>
        <w:rPr>
          <w:rFonts w:ascii="Arial" w:hAnsi="Arial" w:cs="Arial"/>
          <w:b/>
          <w:sz w:val="20"/>
          <w:szCs w:val="20"/>
        </w:rPr>
        <w:t>ПОРЯДОК ПОДКЛЮЧЕНИЯ И ИСПОЛЬЗОВАНИЯ ЭКЗЕМПЛЯРОВ СИСТЕМ</w:t>
      </w:r>
    </w:p>
    <w:p w14:paraId="79F254A1"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Подключение комплекта Систем.</w:t>
      </w:r>
      <w:r>
        <w:rPr>
          <w:rFonts w:ascii="Arial" w:hAnsi="Arial" w:cs="Arial"/>
          <w:sz w:val="20"/>
          <w:szCs w:val="20"/>
        </w:rPr>
        <w:t xml:space="preserve"> Исполнитель осуществляет подключение комплекта Систем в течение трех дней со дня регистрации.</w:t>
      </w:r>
    </w:p>
    <w:p w14:paraId="60A5A477"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Разрешенные передачи.</w:t>
      </w:r>
      <w:r>
        <w:rPr>
          <w:rFonts w:ascii="Arial" w:hAnsi="Arial" w:cs="Arial"/>
          <w:sz w:val="20"/>
          <w:szCs w:val="20"/>
        </w:rPr>
        <w:t xml:space="preserve"> Заказчик не вправе передавать экземпляр Системы третьему лицу.</w:t>
      </w:r>
    </w:p>
    <w:p w14:paraId="4DA34C5C" w14:textId="18967E02" w:rsidR="0084492B" w:rsidRDefault="0084492B" w:rsidP="0084492B">
      <w:pPr>
        <w:numPr>
          <w:ilvl w:val="1"/>
          <w:numId w:val="4"/>
        </w:numPr>
        <w:tabs>
          <w:tab w:val="left" w:pos="420"/>
        </w:tabs>
        <w:spacing w:after="57"/>
        <w:ind w:left="0" w:firstLine="0"/>
        <w:jc w:val="both"/>
        <w:rPr>
          <w:rFonts w:ascii="Arial" w:hAnsi="Arial" w:cs="Arial"/>
          <w:sz w:val="20"/>
          <w:szCs w:val="20"/>
        </w:rPr>
      </w:pPr>
      <w:r>
        <w:rPr>
          <w:noProof/>
          <w:lang w:eastAsia="ru-RU"/>
        </w:rPr>
        <w:drawing>
          <wp:anchor distT="0" distB="0" distL="114300" distR="114300" simplePos="0" relativeHeight="251666432" behindDoc="1" locked="0" layoutInCell="0" allowOverlap="1" wp14:anchorId="06CBC451" wp14:editId="5237171D">
            <wp:simplePos x="0" y="0"/>
            <wp:positionH relativeFrom="page">
              <wp:posOffset>6120765</wp:posOffset>
            </wp:positionH>
            <wp:positionV relativeFrom="page">
              <wp:posOffset>180340</wp:posOffset>
            </wp:positionV>
            <wp:extent cx="900430" cy="900430"/>
            <wp:effectExtent l="19050" t="0" r="0" b="0"/>
            <wp:wrapNone/>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cstate="print"/>
                    <a:srcRect/>
                    <a:stretch>
                      <a:fillRect/>
                    </a:stretch>
                  </pic:blipFill>
                  <pic:spPr bwMode="auto">
                    <a:xfrm>
                      <a:off x="0" y="0"/>
                      <a:ext cx="900430" cy="900430"/>
                    </a:xfrm>
                    <a:prstGeom prst="rect">
                      <a:avLst/>
                    </a:prstGeom>
                    <a:noFill/>
                  </pic:spPr>
                </pic:pic>
              </a:graphicData>
            </a:graphic>
          </wp:anchor>
        </w:drawing>
      </w:r>
      <w:r>
        <w:rPr>
          <w:rFonts w:ascii="Arial" w:hAnsi="Arial" w:cs="Arial"/>
          <w:b/>
          <w:sz w:val="20"/>
          <w:szCs w:val="20"/>
        </w:rPr>
        <w:t>Электронный адрес</w:t>
      </w:r>
      <w:r>
        <w:rPr>
          <w:rFonts w:ascii="Arial" w:hAnsi="Arial" w:cs="Arial"/>
          <w:sz w:val="20"/>
          <w:szCs w:val="20"/>
        </w:rPr>
        <w:t xml:space="preserve"> для направления Заказчику информации</w:t>
      </w:r>
      <w:r w:rsidR="005B417C">
        <w:rPr>
          <w:rFonts w:ascii="Arial" w:hAnsi="Arial" w:cs="Arial"/>
          <w:sz w:val="20"/>
          <w:szCs w:val="20"/>
        </w:rPr>
        <w:t xml:space="preserve">               </w:t>
      </w:r>
      <w:proofErr w:type="gramStart"/>
      <w:r w:rsidR="005B417C">
        <w:rPr>
          <w:rFonts w:ascii="Arial" w:hAnsi="Arial" w:cs="Arial"/>
          <w:sz w:val="20"/>
          <w:szCs w:val="20"/>
        </w:rPr>
        <w:t xml:space="preserve">  </w:t>
      </w:r>
      <w:r>
        <w:rPr>
          <w:rFonts w:ascii="Arial" w:hAnsi="Arial" w:cs="Arial"/>
          <w:sz w:val="20"/>
          <w:szCs w:val="20"/>
        </w:rPr>
        <w:t>.</w:t>
      </w:r>
      <w:proofErr w:type="gramEnd"/>
      <w:r>
        <w:rPr>
          <w:rFonts w:ascii="Arial" w:hAnsi="Arial" w:cs="Arial"/>
          <w:sz w:val="20"/>
          <w:szCs w:val="20"/>
        </w:rPr>
        <w:t xml:space="preserve"> В случае изменения электронного адреса Заказчик направляет Исполнителю письменное уведомление по форме, согласованной в качестве приложения к Договору.</w:t>
      </w:r>
    </w:p>
    <w:p w14:paraId="0CB54B2E"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Разрешенные способы использования.</w:t>
      </w:r>
    </w:p>
    <w:p w14:paraId="2211CA73"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 xml:space="preserve">Использование комплекта Систем возможно только с ЭВМ ЛВС Заказчика, расположенной по адресу, указанному в п. </w:t>
      </w:r>
      <w:proofErr w:type="gramStart"/>
      <w:r>
        <w:rPr>
          <w:rFonts w:ascii="Arial" w:hAnsi="Arial" w:cs="Arial"/>
          <w:sz w:val="20"/>
          <w:szCs w:val="20"/>
        </w:rPr>
        <w:t>3.4..</w:t>
      </w:r>
      <w:proofErr w:type="gramEnd"/>
    </w:p>
    <w:p w14:paraId="1F907419"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При осуществлении регистрации и адаптации Исполнитель сохраняет параметры использования в специальной копии Системы.</w:t>
      </w:r>
    </w:p>
    <w:p w14:paraId="03C2A027"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Исполнитель регистрирует АРМ администратора учетных записей пользователей для организации сопровождения Систем, в т.ч. формирует, адаптирует и модифицирует базу данных учетных записей пользователей.</w:t>
      </w:r>
    </w:p>
    <w:p w14:paraId="5C86AD11"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Использование комплекта Систем</w:t>
      </w:r>
      <w:r>
        <w:rPr>
          <w:rFonts w:ascii="Arial" w:hAnsi="Arial" w:cs="Arial"/>
          <w:sz w:val="20"/>
          <w:szCs w:val="20"/>
        </w:rPr>
        <w:t xml:space="preserve"> предусматривает возможность ежедневного получения Заказчиком актуальной информации по телекоммуникационным каналам связи, а также сопровождение и адаптацию экземпляров Систем, в т.ч. специальной копии Системы на ЭВМ Заказчика, включая установку, переустановку, формирование в комплект, настройку, тестирование, технологическую профилактику работоспособности настроек, восстановление их работоспособности, передачу служебных файлов.</w:t>
      </w:r>
    </w:p>
    <w:p w14:paraId="35AA4828"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Запрещенные способы использования:</w:t>
      </w:r>
    </w:p>
    <w:p w14:paraId="609EFE58"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Запрещено использование специальной копии Системы с ЭВМ, не входящей в ЛВС Заказчика.</w:t>
      </w:r>
    </w:p>
    <w:p w14:paraId="4E9071AD"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 xml:space="preserve">Запрещено использование комплекта Систем с ЭВМ, не входящей в ЛВС Заказчика, </w:t>
      </w:r>
      <w:proofErr w:type="gramStart"/>
      <w:r>
        <w:rPr>
          <w:rFonts w:ascii="Arial" w:hAnsi="Arial" w:cs="Arial"/>
          <w:sz w:val="20"/>
          <w:szCs w:val="20"/>
        </w:rPr>
        <w:t>на ЭВМ</w:t>
      </w:r>
      <w:proofErr w:type="gramEnd"/>
      <w:r>
        <w:rPr>
          <w:rFonts w:ascii="Arial" w:hAnsi="Arial" w:cs="Arial"/>
          <w:sz w:val="20"/>
          <w:szCs w:val="20"/>
        </w:rPr>
        <w:t xml:space="preserve"> которой зарегистрирована специальная копия Системы.</w:t>
      </w:r>
    </w:p>
    <w:p w14:paraId="1665CF6B"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Запрещено использование в порядке п. 2.4.  и п.  2.5. настоящей Спецификации с превышением числа ОД, указанного в настоящей Спецификации.</w:t>
      </w:r>
    </w:p>
    <w:p w14:paraId="5AD2FFFB"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Интерфейсные сообщения.</w:t>
      </w:r>
      <w:r>
        <w:rPr>
          <w:rFonts w:ascii="Arial" w:hAnsi="Arial" w:cs="Arial"/>
          <w:sz w:val="20"/>
          <w:szCs w:val="20"/>
        </w:rPr>
        <w:t xml:space="preserve">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14:paraId="6BB31E4B"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Параметры использования комплекта.</w:t>
      </w:r>
      <w:r>
        <w:rPr>
          <w:rFonts w:ascii="Arial" w:hAnsi="Arial" w:cs="Arial"/>
          <w:sz w:val="20"/>
          <w:szCs w:val="20"/>
        </w:rPr>
        <w:t xml:space="preserve"> Разработчик Систем самостоятельно определяет параметры использования 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w:t>
      </w:r>
    </w:p>
    <w:p w14:paraId="519E027B"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Отказ от услуг.</w:t>
      </w:r>
      <w:r>
        <w:rPr>
          <w:rFonts w:ascii="Arial" w:hAnsi="Arial" w:cs="Arial"/>
          <w:sz w:val="20"/>
          <w:szCs w:val="20"/>
        </w:rPr>
        <w:t xml:space="preserve"> В случае отказа Заказчика от услуг с использованием экземпляра Системы возможность использования Заказчиком данной Системы блокируется.</w:t>
      </w:r>
    </w:p>
    <w:p w14:paraId="35D1FD6E" w14:textId="77777777" w:rsidR="0084492B" w:rsidRDefault="0084492B" w:rsidP="0084492B">
      <w:pPr>
        <w:keepNext/>
        <w:keepLines/>
        <w:numPr>
          <w:ilvl w:val="0"/>
          <w:numId w:val="4"/>
        </w:numPr>
        <w:tabs>
          <w:tab w:val="left" w:pos="270"/>
        </w:tabs>
        <w:spacing w:before="113" w:after="57"/>
        <w:ind w:left="0" w:firstLine="0"/>
        <w:jc w:val="center"/>
        <w:rPr>
          <w:rFonts w:ascii="Arial" w:hAnsi="Arial" w:cs="Arial"/>
          <w:sz w:val="20"/>
          <w:szCs w:val="20"/>
        </w:rPr>
      </w:pPr>
      <w:r>
        <w:rPr>
          <w:rFonts w:ascii="Arial" w:hAnsi="Arial" w:cs="Arial"/>
          <w:b/>
          <w:sz w:val="20"/>
          <w:szCs w:val="20"/>
        </w:rPr>
        <w:t>ОСОБЕННОСТИ ОКАЗАНИЯ УСЛУГ</w:t>
      </w:r>
    </w:p>
    <w:p w14:paraId="53F42925"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 xml:space="preserve">Режим обслуживания. </w:t>
      </w:r>
      <w:r>
        <w:rPr>
          <w:rFonts w:ascii="Arial" w:hAnsi="Arial" w:cs="Arial"/>
          <w:sz w:val="20"/>
          <w:szCs w:val="20"/>
        </w:rPr>
        <w:t>Исполнитель обеспечивает возможность использования комплекта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Использование комплекта возможно под управлением специальной копии Системы с электронного устройства Заказчика, на котором она установлена.</w:t>
      </w:r>
    </w:p>
    <w:p w14:paraId="58DB5585"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Объем сопровождения.</w:t>
      </w:r>
      <w:r>
        <w:rPr>
          <w:rFonts w:ascii="Arial" w:hAnsi="Arial" w:cs="Arial"/>
          <w:sz w:val="20"/>
          <w:szCs w:val="20"/>
        </w:rPr>
        <w:t xml:space="preserve"> Услуги Исполнителя предусматривают:</w:t>
      </w:r>
    </w:p>
    <w:p w14:paraId="716CAA6D"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Предоставление Заказчику актуальной информации путем сопровождения зарегистрированных экземпляров Систем и в том числе специальной копии Системы.</w:t>
      </w:r>
    </w:p>
    <w:p w14:paraId="70D31300"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Предоставление Заказчику возможности получения консультаций по работе Систем по телефону, по электронной почте, через специальные сервисы и базы данных либо в офисе Исполнителя.</w:t>
      </w:r>
    </w:p>
    <w:p w14:paraId="6C8CED7E"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14:paraId="757FFCC5"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Изменение параметров использования, сохраненных в специальной копии Системы.</w:t>
      </w:r>
    </w:p>
    <w:p w14:paraId="4A111777" w14:textId="77777777" w:rsidR="0084492B" w:rsidRDefault="0084492B" w:rsidP="0084492B">
      <w:pPr>
        <w:numPr>
          <w:ilvl w:val="2"/>
          <w:numId w:val="4"/>
        </w:numPr>
        <w:tabs>
          <w:tab w:val="left" w:pos="570"/>
        </w:tabs>
        <w:spacing w:after="57"/>
        <w:ind w:left="0" w:firstLine="0"/>
        <w:jc w:val="both"/>
        <w:rPr>
          <w:rFonts w:ascii="Arial" w:hAnsi="Arial" w:cs="Arial"/>
          <w:sz w:val="20"/>
          <w:szCs w:val="20"/>
        </w:rPr>
      </w:pPr>
      <w:r>
        <w:rPr>
          <w:rFonts w:ascii="Arial" w:hAnsi="Arial" w:cs="Arial"/>
          <w:sz w:val="20"/>
          <w:szCs w:val="20"/>
        </w:rPr>
        <w:t>Выполнение иных действий, предоставление другой информации и материалов, предусмотренных Договором.</w:t>
      </w:r>
    </w:p>
    <w:p w14:paraId="0CBDFA7D"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noProof/>
          <w:lang w:eastAsia="ru-RU"/>
        </w:rPr>
        <w:drawing>
          <wp:anchor distT="0" distB="0" distL="114300" distR="114300" simplePos="0" relativeHeight="251667456" behindDoc="1" locked="0" layoutInCell="0" allowOverlap="1" wp14:anchorId="267E9C83" wp14:editId="6247136C">
            <wp:simplePos x="0" y="0"/>
            <wp:positionH relativeFrom="page">
              <wp:posOffset>6120765</wp:posOffset>
            </wp:positionH>
            <wp:positionV relativeFrom="page">
              <wp:posOffset>180340</wp:posOffset>
            </wp:positionV>
            <wp:extent cx="900430" cy="900430"/>
            <wp:effectExtent l="19050" t="0" r="0" b="0"/>
            <wp:wrapNone/>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8" cstate="print"/>
                    <a:srcRect/>
                    <a:stretch>
                      <a:fillRect/>
                    </a:stretch>
                  </pic:blipFill>
                  <pic:spPr bwMode="auto">
                    <a:xfrm>
                      <a:off x="0" y="0"/>
                      <a:ext cx="900430" cy="900430"/>
                    </a:xfrm>
                    <a:prstGeom prst="rect">
                      <a:avLst/>
                    </a:prstGeom>
                    <a:noFill/>
                  </pic:spPr>
                </pic:pic>
              </a:graphicData>
            </a:graphic>
          </wp:anchor>
        </w:drawing>
      </w:r>
      <w:r>
        <w:rPr>
          <w:rFonts w:ascii="Arial" w:hAnsi="Arial" w:cs="Arial"/>
          <w:b/>
          <w:sz w:val="20"/>
          <w:szCs w:val="20"/>
        </w:rPr>
        <w:t>Условия сопровождения.</w:t>
      </w:r>
      <w:r>
        <w:rPr>
          <w:rFonts w:ascii="Arial" w:hAnsi="Arial" w:cs="Arial"/>
          <w:sz w:val="20"/>
          <w:szCs w:val="20"/>
        </w:rPr>
        <w:t xml:space="preserve">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В случае отключения Заказчиком сопровождения экземпляра основной Системы блокируется возможность использования Заказчиком всех Систем комплекта и прекращается сопровождение специальной копии Системы.</w:t>
      </w:r>
    </w:p>
    <w:p w14:paraId="6F3F411C"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Адрес</w:t>
      </w:r>
      <w:r>
        <w:rPr>
          <w:rFonts w:ascii="Arial" w:hAnsi="Arial" w:cs="Arial"/>
          <w:sz w:val="20"/>
          <w:szCs w:val="20"/>
        </w:rPr>
        <w:t xml:space="preserve"> Заказчика, по которому осуществляется использование комплекта Систем Уникальными пользователями: 357820, Ставропольский край, Георгиевск г, Пушкина </w:t>
      </w:r>
      <w:proofErr w:type="spellStart"/>
      <w:r>
        <w:rPr>
          <w:rFonts w:ascii="Arial" w:hAnsi="Arial" w:cs="Arial"/>
          <w:sz w:val="20"/>
          <w:szCs w:val="20"/>
        </w:rPr>
        <w:t>ул</w:t>
      </w:r>
      <w:proofErr w:type="spellEnd"/>
      <w:r>
        <w:rPr>
          <w:rFonts w:ascii="Arial" w:hAnsi="Arial" w:cs="Arial"/>
          <w:sz w:val="20"/>
          <w:szCs w:val="20"/>
        </w:rPr>
        <w:t xml:space="preserve">, дом № 88. </w:t>
      </w:r>
    </w:p>
    <w:p w14:paraId="68B1B5BF"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Технический мониторинг.</w:t>
      </w:r>
      <w:r>
        <w:rPr>
          <w:rFonts w:ascii="Arial" w:hAnsi="Arial" w:cs="Arial"/>
          <w:sz w:val="20"/>
          <w:szCs w:val="20"/>
        </w:rPr>
        <w:t xml:space="preserve"> Исполнитель вправе контролировать соблюдение Заказчиком п.п. 2.4. и 2.6. настоящей Спецификации, в т.ч. собирать необходимые служебные файлы с ЭВМ ЛВС Заказчика, не затрудняя использование Заказчиком комплекта Систем. Исполнитель не будет использовать данные сведения для установления личности Уникальных пользователей или связи с ними.</w:t>
      </w:r>
    </w:p>
    <w:p w14:paraId="049653DB" w14:textId="77777777" w:rsidR="0084492B" w:rsidRDefault="0084492B" w:rsidP="0084492B">
      <w:pPr>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Прочее.</w:t>
      </w:r>
      <w:r>
        <w:rPr>
          <w:rFonts w:ascii="Arial" w:hAnsi="Arial" w:cs="Arial"/>
          <w:sz w:val="20"/>
          <w:szCs w:val="20"/>
        </w:rPr>
        <w:t xml:space="preserve"> Все расходы, связанные с обеспечением достаточного для оказания текущих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w:t>
      </w:r>
    </w:p>
    <w:p w14:paraId="161BA884" w14:textId="77777777" w:rsidR="0084492B" w:rsidRDefault="0084492B" w:rsidP="0084492B">
      <w:pPr>
        <w:keepNext/>
        <w:keepLines/>
        <w:numPr>
          <w:ilvl w:val="0"/>
          <w:numId w:val="4"/>
        </w:numPr>
        <w:tabs>
          <w:tab w:val="left" w:pos="270"/>
        </w:tabs>
        <w:spacing w:before="113" w:after="57"/>
        <w:ind w:left="0" w:firstLine="0"/>
        <w:jc w:val="center"/>
        <w:rPr>
          <w:rFonts w:ascii="Arial" w:hAnsi="Arial" w:cs="Arial"/>
          <w:sz w:val="20"/>
          <w:szCs w:val="20"/>
        </w:rPr>
      </w:pPr>
      <w:r>
        <w:rPr>
          <w:rFonts w:ascii="Arial" w:hAnsi="Arial" w:cs="Arial"/>
          <w:b/>
          <w:sz w:val="20"/>
          <w:szCs w:val="20"/>
        </w:rPr>
        <w:t>ДЕЙСТВИЕ СПЕЦИФИКАЦИИ</w:t>
      </w:r>
    </w:p>
    <w:p w14:paraId="3E1C8D05" w14:textId="77777777" w:rsidR="0084492B" w:rsidRDefault="0084492B" w:rsidP="0084492B">
      <w:pPr>
        <w:keepNext/>
        <w:numPr>
          <w:ilvl w:val="1"/>
          <w:numId w:val="4"/>
        </w:numPr>
        <w:tabs>
          <w:tab w:val="left" w:pos="420"/>
        </w:tabs>
        <w:spacing w:after="57"/>
        <w:ind w:left="0" w:firstLine="0"/>
        <w:jc w:val="both"/>
        <w:rPr>
          <w:rFonts w:ascii="Arial" w:hAnsi="Arial" w:cs="Arial"/>
          <w:sz w:val="20"/>
          <w:szCs w:val="20"/>
        </w:rPr>
      </w:pPr>
      <w:r>
        <w:rPr>
          <w:rFonts w:ascii="Arial" w:hAnsi="Arial" w:cs="Arial"/>
          <w:b/>
          <w:sz w:val="20"/>
          <w:szCs w:val="20"/>
        </w:rPr>
        <w:t>Период.</w:t>
      </w:r>
      <w:r>
        <w:rPr>
          <w:rFonts w:ascii="Arial" w:hAnsi="Arial" w:cs="Arial"/>
          <w:sz w:val="20"/>
          <w:szCs w:val="20"/>
        </w:rPr>
        <w:t xml:space="preserve"> Спецификация вступает в силу с момента заключения Договора и заканчивает свое действие в случае прекращения Договора.</w:t>
      </w:r>
    </w:p>
    <w:p w14:paraId="685AD414"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13A88CBD" w14:textId="77777777" w:rsidTr="0084492B">
        <w:tc>
          <w:tcPr>
            <w:tcW w:w="5102" w:type="dxa"/>
            <w:vAlign w:val="center"/>
            <w:hideMark/>
          </w:tcPr>
          <w:p w14:paraId="7F86E63E"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ИСПОЛНИТЕЛЬ:</w:t>
            </w:r>
          </w:p>
        </w:tc>
        <w:tc>
          <w:tcPr>
            <w:tcW w:w="5102" w:type="dxa"/>
            <w:vAlign w:val="center"/>
            <w:hideMark/>
          </w:tcPr>
          <w:p w14:paraId="753BD6B3"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ЗАКАЗЧИК:</w:t>
            </w:r>
          </w:p>
        </w:tc>
      </w:tr>
      <w:tr w:rsidR="0084492B" w14:paraId="09F2C77B" w14:textId="77777777" w:rsidTr="0084492B">
        <w:tc>
          <w:tcPr>
            <w:tcW w:w="5102" w:type="dxa"/>
            <w:vAlign w:val="center"/>
            <w:hideMark/>
          </w:tcPr>
          <w:p w14:paraId="442BDDF1" w14:textId="606CC155" w:rsidR="0084492B" w:rsidRDefault="0084492B">
            <w:pPr>
              <w:keepNext/>
              <w:keepLines/>
              <w:spacing w:before="57" w:after="57"/>
              <w:rPr>
                <w:rFonts w:ascii="Arial" w:hAnsi="Arial" w:cs="Arial"/>
                <w:sz w:val="20"/>
                <w:szCs w:val="20"/>
              </w:rPr>
            </w:pPr>
          </w:p>
        </w:tc>
        <w:tc>
          <w:tcPr>
            <w:tcW w:w="5102" w:type="dxa"/>
            <w:vAlign w:val="center"/>
            <w:hideMark/>
          </w:tcPr>
          <w:p w14:paraId="61EE31A1" w14:textId="77777777" w:rsidR="0084492B" w:rsidRDefault="0084492B">
            <w:pPr>
              <w:keepNext/>
              <w:keepLines/>
              <w:spacing w:before="57" w:after="57"/>
              <w:rPr>
                <w:rFonts w:ascii="Arial" w:hAnsi="Arial" w:cs="Arial"/>
                <w:sz w:val="20"/>
                <w:szCs w:val="20"/>
              </w:rPr>
            </w:pPr>
            <w:r>
              <w:rPr>
                <w:rFonts w:ascii="Arial" w:hAnsi="Arial" w:cs="Arial"/>
                <w:sz w:val="20"/>
                <w:szCs w:val="20"/>
              </w:rPr>
              <w:t>Акционерное общество "Георгиевские городские электрические сети"</w:t>
            </w:r>
          </w:p>
        </w:tc>
      </w:tr>
      <w:tr w:rsidR="0084492B" w14:paraId="747960A5" w14:textId="77777777" w:rsidTr="0084492B">
        <w:tc>
          <w:tcPr>
            <w:tcW w:w="5102" w:type="dxa"/>
            <w:vAlign w:val="center"/>
            <w:hideMark/>
          </w:tcPr>
          <w:p w14:paraId="41DB72EE" w14:textId="77777777" w:rsidR="0084492B" w:rsidRDefault="0084492B">
            <w:pPr>
              <w:keepNext/>
              <w:spacing w:after="57"/>
              <w:jc w:val="both"/>
              <w:rPr>
                <w:rFonts w:ascii="Arial" w:hAnsi="Arial" w:cs="Arial"/>
                <w:sz w:val="20"/>
                <w:szCs w:val="20"/>
              </w:rPr>
            </w:pPr>
            <w:r>
              <w:rPr>
                <w:rFonts w:ascii="Arial" w:hAnsi="Arial" w:cs="Arial"/>
                <w:b/>
                <w:sz w:val="20"/>
                <w:szCs w:val="20"/>
              </w:rPr>
              <w:t>От Исполнителя:</w:t>
            </w:r>
          </w:p>
        </w:tc>
        <w:tc>
          <w:tcPr>
            <w:tcW w:w="5102" w:type="dxa"/>
            <w:vAlign w:val="center"/>
            <w:hideMark/>
          </w:tcPr>
          <w:p w14:paraId="1AD4E59C" w14:textId="77777777" w:rsidR="0084492B" w:rsidRDefault="0084492B">
            <w:pPr>
              <w:keepNext/>
              <w:spacing w:after="57"/>
              <w:jc w:val="both"/>
              <w:rPr>
                <w:rFonts w:ascii="Arial" w:hAnsi="Arial" w:cs="Arial"/>
                <w:sz w:val="20"/>
                <w:szCs w:val="20"/>
              </w:rPr>
            </w:pPr>
            <w:r>
              <w:rPr>
                <w:rFonts w:ascii="Arial" w:hAnsi="Arial" w:cs="Arial"/>
                <w:b/>
                <w:sz w:val="20"/>
                <w:szCs w:val="20"/>
              </w:rPr>
              <w:t>От Заказчика:</w:t>
            </w:r>
          </w:p>
        </w:tc>
      </w:tr>
    </w:tbl>
    <w:p w14:paraId="6F7D8503" w14:textId="77777777" w:rsidR="0084492B" w:rsidRDefault="0084492B" w:rsidP="0084492B">
      <w:pPr>
        <w:keepNext/>
        <w:spacing w:after="0" w:line="240" w:lineRule="auto"/>
        <w:rPr>
          <w:sz w:val="2"/>
          <w:szCs w:val="2"/>
        </w:rPr>
      </w:pPr>
      <w:r>
        <w:t xml:space="preserve"> </w:t>
      </w:r>
    </w:p>
    <w:p w14:paraId="3D64B3A9"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226985F2" w14:textId="77777777" w:rsidTr="0084492B">
        <w:tc>
          <w:tcPr>
            <w:tcW w:w="5102" w:type="dxa"/>
            <w:vAlign w:val="center"/>
            <w:hideMark/>
          </w:tcPr>
          <w:p w14:paraId="5B4D1FB4" w14:textId="4741B2F8"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w:t>
            </w:r>
          </w:p>
        </w:tc>
        <w:tc>
          <w:tcPr>
            <w:tcW w:w="5102" w:type="dxa"/>
            <w:vAlign w:val="center"/>
            <w:hideMark/>
          </w:tcPr>
          <w:p w14:paraId="38C616E8" w14:textId="77777777"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Пархоменко М. А.</w:t>
            </w:r>
          </w:p>
        </w:tc>
      </w:tr>
      <w:tr w:rsidR="0084492B" w14:paraId="5585C430" w14:textId="77777777" w:rsidTr="0084492B">
        <w:tc>
          <w:tcPr>
            <w:tcW w:w="5102" w:type="dxa"/>
            <w:vAlign w:val="center"/>
            <w:hideMark/>
          </w:tcPr>
          <w:p w14:paraId="45444937"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c>
          <w:tcPr>
            <w:tcW w:w="5102" w:type="dxa"/>
            <w:vAlign w:val="center"/>
            <w:hideMark/>
          </w:tcPr>
          <w:p w14:paraId="67B99493"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r>
    </w:tbl>
    <w:p w14:paraId="07C437CA" w14:textId="77777777" w:rsidR="0084492B" w:rsidRDefault="0084492B" w:rsidP="0084492B">
      <w:pPr>
        <w:keepNext/>
        <w:spacing w:after="0" w:line="240" w:lineRule="auto"/>
        <w:rPr>
          <w:sz w:val="2"/>
          <w:szCs w:val="2"/>
        </w:rPr>
      </w:pPr>
      <w:r>
        <w:t xml:space="preserve"> </w:t>
      </w:r>
    </w:p>
    <w:p w14:paraId="0D9CE567" w14:textId="77777777" w:rsidR="0084492B" w:rsidRDefault="0084492B" w:rsidP="0084492B">
      <w:r>
        <w:br w:type="page"/>
      </w:r>
    </w:p>
    <w:p w14:paraId="5719498D" w14:textId="33974023" w:rsidR="0084492B" w:rsidRDefault="0084492B" w:rsidP="0084492B">
      <w:pPr>
        <w:keepLines/>
        <w:spacing w:before="57" w:after="0"/>
        <w:jc w:val="center"/>
        <w:rPr>
          <w:rFonts w:ascii="Arial" w:hAnsi="Arial" w:cs="Arial"/>
          <w:sz w:val="20"/>
          <w:szCs w:val="20"/>
        </w:rPr>
      </w:pPr>
      <w:r>
        <w:rPr>
          <w:rFonts w:ascii="Arial" w:hAnsi="Arial" w:cs="Arial"/>
          <w:sz w:val="20"/>
          <w:szCs w:val="20"/>
        </w:rPr>
        <w:t xml:space="preserve"> к Договору № </w:t>
      </w:r>
      <w:r w:rsidR="005B417C">
        <w:rPr>
          <w:rFonts w:ascii="Arial" w:hAnsi="Arial" w:cs="Arial"/>
          <w:sz w:val="20"/>
          <w:szCs w:val="20"/>
        </w:rPr>
        <w:t xml:space="preserve">           </w:t>
      </w:r>
      <w:r w:rsidR="00E736F2">
        <w:rPr>
          <w:rFonts w:ascii="Arial" w:hAnsi="Arial" w:cs="Arial"/>
          <w:sz w:val="20"/>
          <w:szCs w:val="20"/>
        </w:rPr>
        <w:t xml:space="preserve">                   </w:t>
      </w:r>
      <w:r>
        <w:rPr>
          <w:rFonts w:ascii="Arial" w:hAnsi="Arial" w:cs="Arial"/>
          <w:sz w:val="20"/>
          <w:szCs w:val="20"/>
        </w:rPr>
        <w:t xml:space="preserve"> от _________________________ г.</w:t>
      </w:r>
    </w:p>
    <w:p w14:paraId="00279BB7" w14:textId="77777777" w:rsidR="0084492B" w:rsidRDefault="0084492B" w:rsidP="0084492B">
      <w:pPr>
        <w:keepNext/>
        <w:spacing w:after="0" w:line="240" w:lineRule="auto"/>
        <w:rPr>
          <w:sz w:val="2"/>
          <w:szCs w:val="2"/>
        </w:rPr>
      </w:pPr>
      <w:r>
        <w:rPr>
          <w:noProof/>
          <w:lang w:eastAsia="ru-RU"/>
        </w:rPr>
        <w:drawing>
          <wp:anchor distT="0" distB="0" distL="114300" distR="114300" simplePos="0" relativeHeight="251668480" behindDoc="1" locked="0" layoutInCell="0" allowOverlap="1" wp14:anchorId="5BC0FB29" wp14:editId="15704770">
            <wp:simplePos x="0" y="0"/>
            <wp:positionH relativeFrom="page">
              <wp:posOffset>6120765</wp:posOffset>
            </wp:positionH>
            <wp:positionV relativeFrom="page">
              <wp:posOffset>180340</wp:posOffset>
            </wp:positionV>
            <wp:extent cx="900430" cy="900430"/>
            <wp:effectExtent l="19050" t="0" r="0" b="0"/>
            <wp:wrapNone/>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900430" cy="900430"/>
                    </a:xfrm>
                    <a:prstGeom prst="rect">
                      <a:avLst/>
                    </a:prstGeom>
                    <a:noFill/>
                  </pic:spPr>
                </pic:pic>
              </a:graphicData>
            </a:graphic>
          </wp:anchor>
        </w:drawing>
      </w:r>
      <w:r>
        <w:t xml:space="preserve"> </w:t>
      </w:r>
    </w:p>
    <w:tbl>
      <w:tblPr>
        <w:tblW w:w="0" w:type="auto"/>
        <w:tblLook w:val="04A0" w:firstRow="1" w:lastRow="0" w:firstColumn="1" w:lastColumn="0" w:noHBand="0" w:noVBand="1"/>
      </w:tblPr>
      <w:tblGrid>
        <w:gridCol w:w="10205"/>
      </w:tblGrid>
      <w:tr w:rsidR="0084492B" w14:paraId="6DD28B17" w14:textId="77777777" w:rsidTr="0084492B">
        <w:tc>
          <w:tcPr>
            <w:tcW w:w="10205" w:type="dxa"/>
            <w:vAlign w:val="center"/>
            <w:hideMark/>
          </w:tcPr>
          <w:p w14:paraId="0A8D67C4" w14:textId="77777777" w:rsidR="0084492B" w:rsidRDefault="0084492B">
            <w:pPr>
              <w:keepLines/>
              <w:spacing w:after="0"/>
              <w:jc w:val="center"/>
              <w:rPr>
                <w:rFonts w:ascii="Arial" w:hAnsi="Arial" w:cs="Arial"/>
                <w:sz w:val="20"/>
                <w:szCs w:val="20"/>
              </w:rPr>
            </w:pPr>
            <w:r>
              <w:rPr>
                <w:rFonts w:ascii="Arial" w:hAnsi="Arial" w:cs="Arial"/>
                <w:b/>
                <w:sz w:val="20"/>
                <w:szCs w:val="20"/>
              </w:rPr>
              <w:t>ФОРМА УВЕДОМЛЕНИЯ</w:t>
            </w:r>
          </w:p>
        </w:tc>
      </w:tr>
      <w:tr w:rsidR="0084492B" w14:paraId="3F184627" w14:textId="77777777" w:rsidTr="0084492B">
        <w:tc>
          <w:tcPr>
            <w:tcW w:w="10205" w:type="dxa"/>
            <w:tcBorders>
              <w:top w:val="nil"/>
              <w:left w:val="nil"/>
              <w:bottom w:val="single" w:sz="4" w:space="0" w:color="auto"/>
              <w:right w:val="nil"/>
            </w:tcBorders>
            <w:vAlign w:val="center"/>
            <w:hideMark/>
          </w:tcPr>
          <w:p w14:paraId="412EE51C" w14:textId="77777777" w:rsidR="0084492B" w:rsidRDefault="0084492B">
            <w:pPr>
              <w:keepLines/>
              <w:spacing w:after="0"/>
              <w:jc w:val="center"/>
              <w:rPr>
                <w:rFonts w:ascii="Arial" w:hAnsi="Arial" w:cs="Arial"/>
                <w:sz w:val="20"/>
                <w:szCs w:val="20"/>
              </w:rPr>
            </w:pPr>
            <w:r>
              <w:rPr>
                <w:rFonts w:ascii="Arial" w:hAnsi="Arial" w:cs="Arial"/>
                <w:b/>
                <w:sz w:val="20"/>
                <w:szCs w:val="20"/>
              </w:rPr>
              <w:t>ОБ ИЗМЕНЕНИИ АДРЕСА ЭЛЕКТРОННОЙ ПОЧТЫ ЗАКАЗЧИКА</w:t>
            </w:r>
          </w:p>
        </w:tc>
      </w:tr>
    </w:tbl>
    <w:p w14:paraId="21481DFC" w14:textId="77777777" w:rsidR="0084492B" w:rsidRDefault="0084492B" w:rsidP="0084492B">
      <w:pPr>
        <w:keepNext/>
        <w:spacing w:after="0" w:line="240" w:lineRule="auto"/>
        <w:rPr>
          <w:sz w:val="2"/>
          <w:szCs w:val="2"/>
        </w:rPr>
      </w:pPr>
      <w:r>
        <w:t xml:space="preserve"> </w:t>
      </w:r>
    </w:p>
    <w:p w14:paraId="66B321E3" w14:textId="77777777" w:rsidR="0084492B" w:rsidRDefault="0084492B" w:rsidP="0084492B">
      <w:pPr>
        <w:keepLines/>
        <w:spacing w:before="57" w:after="57"/>
        <w:jc w:val="right"/>
        <w:rPr>
          <w:rFonts w:ascii="Arial" w:hAnsi="Arial" w:cs="Arial"/>
          <w:sz w:val="20"/>
          <w:szCs w:val="20"/>
        </w:rPr>
      </w:pPr>
      <w:r>
        <w:rPr>
          <w:rFonts w:ascii="Arial" w:hAnsi="Arial" w:cs="Arial"/>
          <w:sz w:val="20"/>
          <w:szCs w:val="20"/>
        </w:rPr>
        <w:t>Официальному Дистрибьютору Сети КонсультантПлюс</w:t>
      </w:r>
    </w:p>
    <w:p w14:paraId="092F94D3" w14:textId="77777777" w:rsidR="005B417C" w:rsidRDefault="005B417C" w:rsidP="0084492B">
      <w:pPr>
        <w:keepLines/>
        <w:spacing w:after="0"/>
        <w:jc w:val="center"/>
        <w:rPr>
          <w:rFonts w:ascii="Arial" w:hAnsi="Arial" w:cs="Arial"/>
          <w:sz w:val="20"/>
          <w:szCs w:val="20"/>
        </w:rPr>
      </w:pPr>
    </w:p>
    <w:p w14:paraId="5401BE9D" w14:textId="77777777" w:rsidR="005B417C" w:rsidRDefault="005B417C" w:rsidP="0084492B">
      <w:pPr>
        <w:keepLines/>
        <w:spacing w:after="0"/>
        <w:jc w:val="center"/>
        <w:rPr>
          <w:rFonts w:ascii="Arial" w:hAnsi="Arial" w:cs="Arial"/>
          <w:sz w:val="20"/>
          <w:szCs w:val="20"/>
        </w:rPr>
      </w:pPr>
    </w:p>
    <w:p w14:paraId="7630F629" w14:textId="016D2A70" w:rsidR="0084492B" w:rsidRDefault="0084492B" w:rsidP="0084492B">
      <w:pPr>
        <w:keepLines/>
        <w:spacing w:after="0"/>
        <w:jc w:val="center"/>
        <w:rPr>
          <w:rFonts w:ascii="Arial" w:hAnsi="Arial" w:cs="Arial"/>
          <w:sz w:val="20"/>
          <w:szCs w:val="20"/>
        </w:rPr>
      </w:pPr>
      <w:r>
        <w:rPr>
          <w:rFonts w:ascii="Arial" w:hAnsi="Arial" w:cs="Arial"/>
          <w:sz w:val="20"/>
          <w:szCs w:val="20"/>
        </w:rPr>
        <w:t>ФОРМА УВЕДОМЛЕНИЯ</w:t>
      </w:r>
    </w:p>
    <w:p w14:paraId="4F60875E" w14:textId="77777777" w:rsidR="0084492B" w:rsidRDefault="0084492B" w:rsidP="0084492B">
      <w:pPr>
        <w:keepLines/>
        <w:spacing w:after="0"/>
        <w:jc w:val="center"/>
        <w:rPr>
          <w:rFonts w:ascii="Arial" w:hAnsi="Arial" w:cs="Arial"/>
          <w:sz w:val="20"/>
          <w:szCs w:val="20"/>
        </w:rPr>
      </w:pPr>
      <w:r>
        <w:rPr>
          <w:rFonts w:ascii="Arial" w:hAnsi="Arial" w:cs="Arial"/>
          <w:sz w:val="20"/>
          <w:szCs w:val="20"/>
        </w:rPr>
        <w:t>ОБ ИЗМЕНЕНИИ АДРЕСА ЭЛЕКТРОННОЙ ПОЧТЫ ЗАКАЗЧИКА</w:t>
      </w:r>
    </w:p>
    <w:p w14:paraId="45360BEC" w14:textId="77777777" w:rsidR="0084492B" w:rsidRDefault="0084492B" w:rsidP="0084492B"/>
    <w:p w14:paraId="4574305B" w14:textId="77777777" w:rsidR="0084492B" w:rsidRDefault="0084492B" w:rsidP="0084492B">
      <w:pPr>
        <w:spacing w:after="57"/>
        <w:jc w:val="both"/>
        <w:rPr>
          <w:rFonts w:ascii="Arial" w:hAnsi="Arial" w:cs="Arial"/>
          <w:sz w:val="20"/>
          <w:szCs w:val="20"/>
        </w:rPr>
      </w:pPr>
      <w:r>
        <w:rPr>
          <w:rFonts w:ascii="Arial" w:hAnsi="Arial" w:cs="Arial"/>
          <w:sz w:val="20"/>
          <w:szCs w:val="20"/>
        </w:rPr>
        <w:t>_____________________________________, именуемое(</w:t>
      </w:r>
      <w:proofErr w:type="spellStart"/>
      <w:r>
        <w:rPr>
          <w:rFonts w:ascii="Arial" w:hAnsi="Arial" w:cs="Arial"/>
          <w:sz w:val="20"/>
          <w:szCs w:val="20"/>
        </w:rPr>
        <w:t>ый</w:t>
      </w:r>
      <w:proofErr w:type="spellEnd"/>
      <w:r>
        <w:rPr>
          <w:rFonts w:ascii="Arial" w:hAnsi="Arial" w:cs="Arial"/>
          <w:sz w:val="20"/>
          <w:szCs w:val="20"/>
        </w:rPr>
        <w:t>) в дальнейшем Заказчик, в лице ____________________, действующего на основании _______________, информирует Вас об изменении адресов электронной почты, указанных в Спецификациях к Договору N ________ от _____________ (далее - Договор):</w:t>
      </w:r>
    </w:p>
    <w:p w14:paraId="156FE1D0" w14:textId="77777777" w:rsidR="0084492B" w:rsidRDefault="0084492B" w:rsidP="0084492B">
      <w:pPr>
        <w:keepLines/>
        <w:spacing w:after="0"/>
        <w:rPr>
          <w:rFonts w:ascii="Arial" w:hAnsi="Arial" w:cs="Arial"/>
          <w:sz w:val="20"/>
          <w:szCs w:val="20"/>
        </w:rPr>
      </w:pPr>
      <w:r>
        <w:rPr>
          <w:rFonts w:ascii="Arial" w:hAnsi="Arial" w:cs="Arial"/>
          <w:sz w:val="20"/>
          <w:szCs w:val="20"/>
        </w:rPr>
        <w:t>Спецификация N __ от __</w:t>
      </w:r>
    </w:p>
    <w:p w14:paraId="0036985F" w14:textId="77777777" w:rsidR="0084492B" w:rsidRDefault="0084492B" w:rsidP="0084492B">
      <w:pPr>
        <w:keepLines/>
        <w:spacing w:after="0"/>
        <w:rPr>
          <w:rFonts w:ascii="Arial" w:hAnsi="Arial" w:cs="Arial"/>
          <w:sz w:val="20"/>
          <w:szCs w:val="20"/>
        </w:rPr>
      </w:pPr>
      <w:r>
        <w:rPr>
          <w:rFonts w:ascii="Arial" w:hAnsi="Arial" w:cs="Arial"/>
          <w:sz w:val="20"/>
          <w:szCs w:val="20"/>
        </w:rPr>
        <w:t>N USB-ключа или N дистрибутива основной Системы Комплекта - ____________________;</w:t>
      </w:r>
    </w:p>
    <w:p w14:paraId="498023A4" w14:textId="77777777" w:rsidR="0084492B" w:rsidRDefault="0084492B" w:rsidP="0084492B">
      <w:pPr>
        <w:keepLines/>
        <w:spacing w:after="0"/>
        <w:rPr>
          <w:rFonts w:ascii="Arial" w:hAnsi="Arial" w:cs="Arial"/>
          <w:sz w:val="20"/>
          <w:szCs w:val="20"/>
        </w:rPr>
      </w:pPr>
      <w:r>
        <w:rPr>
          <w:rFonts w:ascii="Arial" w:hAnsi="Arial" w:cs="Arial"/>
          <w:sz w:val="20"/>
          <w:szCs w:val="20"/>
        </w:rPr>
        <w:t>а) Старый адрес электронной почты - ______________@___________;</w:t>
      </w:r>
    </w:p>
    <w:p w14:paraId="53E42E15" w14:textId="77777777" w:rsidR="0084492B" w:rsidRDefault="0084492B" w:rsidP="0084492B">
      <w:pPr>
        <w:keepLines/>
        <w:spacing w:after="0"/>
        <w:rPr>
          <w:rFonts w:ascii="Arial" w:hAnsi="Arial" w:cs="Arial"/>
          <w:sz w:val="20"/>
          <w:szCs w:val="20"/>
        </w:rPr>
      </w:pPr>
      <w:r>
        <w:rPr>
          <w:rFonts w:ascii="Arial" w:hAnsi="Arial" w:cs="Arial"/>
          <w:sz w:val="20"/>
          <w:szCs w:val="20"/>
        </w:rPr>
        <w:t>б) Новый адрес электронной почты - ______________@____________.</w:t>
      </w:r>
    </w:p>
    <w:p w14:paraId="73C8CC3E" w14:textId="77777777" w:rsidR="0084492B" w:rsidRDefault="0084492B" w:rsidP="0084492B">
      <w:pPr>
        <w:keepLines/>
        <w:spacing w:after="0"/>
        <w:rPr>
          <w:rFonts w:ascii="Arial" w:hAnsi="Arial" w:cs="Arial"/>
          <w:sz w:val="20"/>
          <w:szCs w:val="20"/>
        </w:rPr>
      </w:pPr>
      <w:r>
        <w:rPr>
          <w:rFonts w:ascii="Arial" w:hAnsi="Arial" w:cs="Arial"/>
          <w:sz w:val="20"/>
          <w:szCs w:val="20"/>
        </w:rPr>
        <w:t>Спецификация N __ от __</w:t>
      </w:r>
    </w:p>
    <w:p w14:paraId="795066F3" w14:textId="77777777" w:rsidR="0084492B" w:rsidRDefault="0084492B" w:rsidP="0084492B">
      <w:pPr>
        <w:keepLines/>
        <w:spacing w:after="0"/>
        <w:rPr>
          <w:rFonts w:ascii="Arial" w:hAnsi="Arial" w:cs="Arial"/>
          <w:sz w:val="20"/>
          <w:szCs w:val="20"/>
        </w:rPr>
      </w:pPr>
      <w:r>
        <w:rPr>
          <w:rFonts w:ascii="Arial" w:hAnsi="Arial" w:cs="Arial"/>
          <w:sz w:val="20"/>
          <w:szCs w:val="20"/>
        </w:rPr>
        <w:t>...</w:t>
      </w:r>
    </w:p>
    <w:p w14:paraId="1C8A5F02" w14:textId="77777777" w:rsidR="0084492B" w:rsidRDefault="0084492B" w:rsidP="0084492B">
      <w:pPr>
        <w:spacing w:after="57"/>
        <w:jc w:val="both"/>
        <w:rPr>
          <w:rFonts w:ascii="Arial" w:hAnsi="Arial" w:cs="Arial"/>
          <w:sz w:val="20"/>
          <w:szCs w:val="20"/>
        </w:rPr>
      </w:pPr>
      <w:r>
        <w:rPr>
          <w:rFonts w:ascii="Arial" w:hAnsi="Arial" w:cs="Arial"/>
          <w:sz w:val="20"/>
          <w:szCs w:val="20"/>
        </w:rPr>
        <w:t xml:space="preserve">Просим Вас направлять предусмотренные Договором и Спецификациями к Договору электронные сообщения, касающиеся использования комплектов Систем, на новые адреса электронной почты. </w:t>
      </w:r>
    </w:p>
    <w:p w14:paraId="036B8468" w14:textId="77777777" w:rsidR="0084492B" w:rsidRDefault="0084492B" w:rsidP="0084492B"/>
    <w:p w14:paraId="4EC3317E" w14:textId="77777777" w:rsidR="0084492B" w:rsidRDefault="0084492B" w:rsidP="0084492B">
      <w:pPr>
        <w:keepLines/>
        <w:spacing w:after="0"/>
        <w:rPr>
          <w:rFonts w:ascii="Arial" w:hAnsi="Arial" w:cs="Arial"/>
          <w:sz w:val="20"/>
          <w:szCs w:val="20"/>
        </w:rPr>
      </w:pPr>
      <w:r>
        <w:rPr>
          <w:rFonts w:ascii="Arial" w:hAnsi="Arial" w:cs="Arial"/>
          <w:b/>
          <w:sz w:val="20"/>
          <w:szCs w:val="20"/>
        </w:rPr>
        <w:t>ЗАКАЗЧИК:</w:t>
      </w:r>
    </w:p>
    <w:p w14:paraId="314E92F4" w14:textId="77777777" w:rsidR="0084492B" w:rsidRDefault="0084492B" w:rsidP="0084492B"/>
    <w:p w14:paraId="2E686EDD" w14:textId="77777777" w:rsidR="0084492B" w:rsidRDefault="0084492B" w:rsidP="0084492B">
      <w:pPr>
        <w:keepLines/>
        <w:spacing w:after="0"/>
        <w:rPr>
          <w:rFonts w:ascii="Arial" w:hAnsi="Arial" w:cs="Arial"/>
          <w:sz w:val="20"/>
          <w:szCs w:val="20"/>
        </w:rPr>
      </w:pPr>
      <w:r>
        <w:rPr>
          <w:rFonts w:ascii="Arial" w:hAnsi="Arial" w:cs="Arial"/>
          <w:b/>
          <w:sz w:val="20"/>
          <w:szCs w:val="20"/>
        </w:rPr>
        <w:t>От Заказчика</w:t>
      </w:r>
    </w:p>
    <w:p w14:paraId="7771CE0D" w14:textId="77777777" w:rsidR="0084492B" w:rsidRDefault="0084492B" w:rsidP="0084492B">
      <w:pPr>
        <w:keepLines/>
        <w:spacing w:before="283" w:after="0"/>
        <w:rPr>
          <w:rFonts w:ascii="Arial" w:hAnsi="Arial" w:cs="Arial"/>
          <w:sz w:val="20"/>
          <w:szCs w:val="20"/>
        </w:rPr>
      </w:pPr>
      <w:r>
        <w:rPr>
          <w:rFonts w:ascii="Arial" w:hAnsi="Arial" w:cs="Arial"/>
          <w:sz w:val="20"/>
          <w:szCs w:val="20"/>
        </w:rPr>
        <w:t>________________________   /________________/</w:t>
      </w:r>
    </w:p>
    <w:p w14:paraId="63FACAA5" w14:textId="77777777" w:rsidR="0084492B" w:rsidRDefault="0084492B" w:rsidP="0084492B">
      <w:pPr>
        <w:keepLines/>
        <w:spacing w:after="0"/>
        <w:rPr>
          <w:rFonts w:ascii="Arial" w:hAnsi="Arial" w:cs="Arial"/>
          <w:sz w:val="20"/>
          <w:szCs w:val="20"/>
        </w:rPr>
      </w:pPr>
      <w:r>
        <w:rPr>
          <w:rFonts w:ascii="Arial" w:hAnsi="Arial" w:cs="Arial"/>
          <w:sz w:val="20"/>
          <w:szCs w:val="20"/>
        </w:rPr>
        <w:t>М.П.</w:t>
      </w:r>
    </w:p>
    <w:p w14:paraId="273D1AF2" w14:textId="77777777" w:rsidR="0084492B" w:rsidRDefault="0084492B" w:rsidP="0084492B"/>
    <w:p w14:paraId="6E3F8B2E"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10205"/>
      </w:tblGrid>
      <w:tr w:rsidR="0084492B" w14:paraId="1215AD28" w14:textId="77777777" w:rsidTr="0084492B">
        <w:tc>
          <w:tcPr>
            <w:tcW w:w="10205" w:type="dxa"/>
            <w:tcBorders>
              <w:top w:val="single" w:sz="4" w:space="0" w:color="auto"/>
              <w:left w:val="nil"/>
              <w:bottom w:val="nil"/>
              <w:right w:val="nil"/>
            </w:tcBorders>
            <w:vAlign w:val="center"/>
            <w:hideMark/>
          </w:tcPr>
          <w:p w14:paraId="16CB58AD" w14:textId="77777777" w:rsidR="0084492B" w:rsidRDefault="0084492B">
            <w:pPr>
              <w:keepLines/>
              <w:spacing w:after="0"/>
              <w:rPr>
                <w:rFonts w:ascii="Arial" w:hAnsi="Arial" w:cs="Arial"/>
                <w:sz w:val="20"/>
                <w:szCs w:val="20"/>
              </w:rPr>
            </w:pPr>
            <w:r>
              <w:rPr>
                <w:rFonts w:ascii="Arial" w:hAnsi="Arial" w:cs="Arial"/>
                <w:sz w:val="20"/>
                <w:szCs w:val="20"/>
              </w:rPr>
              <w:t>ФОРМА УТВЕРЖДЕНА:</w:t>
            </w:r>
          </w:p>
        </w:tc>
      </w:tr>
    </w:tbl>
    <w:p w14:paraId="64A095DF" w14:textId="77777777" w:rsidR="0084492B" w:rsidRDefault="0084492B" w:rsidP="0084492B">
      <w:pPr>
        <w:keepNext/>
        <w:spacing w:after="0" w:line="240" w:lineRule="auto"/>
        <w:rPr>
          <w:sz w:val="2"/>
          <w:szCs w:val="2"/>
        </w:rPr>
      </w:pPr>
      <w:r>
        <w:t xml:space="preserve"> </w:t>
      </w:r>
    </w:p>
    <w:p w14:paraId="7FA26AA5" w14:textId="77777777" w:rsidR="0084492B" w:rsidRDefault="0084492B" w:rsidP="0084492B"/>
    <w:p w14:paraId="14E22598"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47E6D712" w14:textId="77777777" w:rsidTr="0084492B">
        <w:tc>
          <w:tcPr>
            <w:tcW w:w="5102" w:type="dxa"/>
            <w:vAlign w:val="center"/>
            <w:hideMark/>
          </w:tcPr>
          <w:p w14:paraId="42C8F031"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ИСПОЛНИТЕЛЬ:</w:t>
            </w:r>
          </w:p>
        </w:tc>
        <w:tc>
          <w:tcPr>
            <w:tcW w:w="5102" w:type="dxa"/>
            <w:vAlign w:val="center"/>
            <w:hideMark/>
          </w:tcPr>
          <w:p w14:paraId="31B35594" w14:textId="77777777" w:rsidR="0084492B" w:rsidRDefault="0084492B">
            <w:pPr>
              <w:keepNext/>
              <w:keepLines/>
              <w:spacing w:before="113" w:after="57"/>
              <w:jc w:val="center"/>
              <w:rPr>
                <w:rFonts w:ascii="Arial" w:hAnsi="Arial" w:cs="Arial"/>
                <w:sz w:val="20"/>
                <w:szCs w:val="20"/>
              </w:rPr>
            </w:pPr>
            <w:r>
              <w:rPr>
                <w:rFonts w:ascii="Arial" w:hAnsi="Arial" w:cs="Arial"/>
                <w:b/>
                <w:sz w:val="20"/>
                <w:szCs w:val="20"/>
              </w:rPr>
              <w:t>ЗАКАЗЧИК:</w:t>
            </w:r>
          </w:p>
        </w:tc>
      </w:tr>
      <w:tr w:rsidR="0084492B" w14:paraId="1B688F42" w14:textId="77777777" w:rsidTr="0084492B">
        <w:tc>
          <w:tcPr>
            <w:tcW w:w="5102" w:type="dxa"/>
            <w:vAlign w:val="center"/>
            <w:hideMark/>
          </w:tcPr>
          <w:p w14:paraId="7DD5B23D" w14:textId="61FA6227" w:rsidR="0084492B" w:rsidRDefault="0084492B">
            <w:pPr>
              <w:keepNext/>
              <w:keepLines/>
              <w:spacing w:before="57" w:after="57"/>
              <w:rPr>
                <w:rFonts w:ascii="Arial" w:hAnsi="Arial" w:cs="Arial"/>
                <w:sz w:val="20"/>
                <w:szCs w:val="20"/>
              </w:rPr>
            </w:pPr>
          </w:p>
        </w:tc>
        <w:tc>
          <w:tcPr>
            <w:tcW w:w="5102" w:type="dxa"/>
            <w:vAlign w:val="center"/>
            <w:hideMark/>
          </w:tcPr>
          <w:p w14:paraId="0A23D329" w14:textId="77777777" w:rsidR="0084492B" w:rsidRDefault="0084492B">
            <w:pPr>
              <w:keepNext/>
              <w:keepLines/>
              <w:spacing w:before="57" w:after="57"/>
              <w:rPr>
                <w:rFonts w:ascii="Arial" w:hAnsi="Arial" w:cs="Arial"/>
                <w:sz w:val="20"/>
                <w:szCs w:val="20"/>
              </w:rPr>
            </w:pPr>
            <w:r>
              <w:rPr>
                <w:rFonts w:ascii="Arial" w:hAnsi="Arial" w:cs="Arial"/>
                <w:sz w:val="20"/>
                <w:szCs w:val="20"/>
              </w:rPr>
              <w:t>Акционерное общество "Георгиевские городские электрические сети"</w:t>
            </w:r>
          </w:p>
        </w:tc>
      </w:tr>
      <w:tr w:rsidR="0084492B" w14:paraId="2D395B72" w14:textId="77777777" w:rsidTr="0084492B">
        <w:tc>
          <w:tcPr>
            <w:tcW w:w="5102" w:type="dxa"/>
            <w:vAlign w:val="center"/>
            <w:hideMark/>
          </w:tcPr>
          <w:p w14:paraId="154C95C5" w14:textId="77777777" w:rsidR="0084492B" w:rsidRDefault="0084492B">
            <w:pPr>
              <w:keepNext/>
              <w:spacing w:after="57"/>
              <w:jc w:val="both"/>
              <w:rPr>
                <w:rFonts w:ascii="Arial" w:hAnsi="Arial" w:cs="Arial"/>
                <w:sz w:val="20"/>
                <w:szCs w:val="20"/>
              </w:rPr>
            </w:pPr>
            <w:r>
              <w:rPr>
                <w:rFonts w:ascii="Arial" w:hAnsi="Arial" w:cs="Arial"/>
                <w:b/>
                <w:sz w:val="20"/>
                <w:szCs w:val="20"/>
              </w:rPr>
              <w:t>От Исполнителя:</w:t>
            </w:r>
          </w:p>
        </w:tc>
        <w:tc>
          <w:tcPr>
            <w:tcW w:w="5102" w:type="dxa"/>
            <w:vAlign w:val="center"/>
            <w:hideMark/>
          </w:tcPr>
          <w:p w14:paraId="361A6249" w14:textId="77777777" w:rsidR="0084492B" w:rsidRDefault="0084492B">
            <w:pPr>
              <w:keepNext/>
              <w:spacing w:after="57"/>
              <w:jc w:val="both"/>
              <w:rPr>
                <w:rFonts w:ascii="Arial" w:hAnsi="Arial" w:cs="Arial"/>
                <w:sz w:val="20"/>
                <w:szCs w:val="20"/>
              </w:rPr>
            </w:pPr>
            <w:r>
              <w:rPr>
                <w:rFonts w:ascii="Arial" w:hAnsi="Arial" w:cs="Arial"/>
                <w:b/>
                <w:sz w:val="20"/>
                <w:szCs w:val="20"/>
              </w:rPr>
              <w:t>От Заказчика:</w:t>
            </w:r>
          </w:p>
        </w:tc>
      </w:tr>
    </w:tbl>
    <w:p w14:paraId="0C75DE7D" w14:textId="77777777" w:rsidR="0084492B" w:rsidRDefault="0084492B" w:rsidP="0084492B">
      <w:pPr>
        <w:keepNext/>
        <w:spacing w:after="0" w:line="240" w:lineRule="auto"/>
        <w:rPr>
          <w:sz w:val="2"/>
          <w:szCs w:val="2"/>
        </w:rPr>
      </w:pPr>
      <w:r>
        <w:t xml:space="preserve"> </w:t>
      </w:r>
    </w:p>
    <w:p w14:paraId="20E50C1F" w14:textId="77777777" w:rsidR="0084492B" w:rsidRDefault="0084492B" w:rsidP="0084492B">
      <w:pPr>
        <w:keepNext/>
        <w:spacing w:after="0" w:line="240" w:lineRule="auto"/>
        <w:rPr>
          <w:sz w:val="2"/>
          <w:szCs w:val="2"/>
        </w:rPr>
      </w:pPr>
      <w:r>
        <w:t xml:space="preserve"> </w:t>
      </w:r>
    </w:p>
    <w:tbl>
      <w:tblPr>
        <w:tblW w:w="0" w:type="auto"/>
        <w:tblLook w:val="04A0" w:firstRow="1" w:lastRow="0" w:firstColumn="1" w:lastColumn="0" w:noHBand="0" w:noVBand="1"/>
      </w:tblPr>
      <w:tblGrid>
        <w:gridCol w:w="5102"/>
        <w:gridCol w:w="5102"/>
      </w:tblGrid>
      <w:tr w:rsidR="0084492B" w14:paraId="4C30544F" w14:textId="77777777" w:rsidTr="0084492B">
        <w:tc>
          <w:tcPr>
            <w:tcW w:w="5102" w:type="dxa"/>
            <w:vAlign w:val="center"/>
            <w:hideMark/>
          </w:tcPr>
          <w:p w14:paraId="0E0EC945" w14:textId="5D9464A8"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w:t>
            </w:r>
          </w:p>
        </w:tc>
        <w:tc>
          <w:tcPr>
            <w:tcW w:w="5102" w:type="dxa"/>
            <w:vAlign w:val="center"/>
            <w:hideMark/>
          </w:tcPr>
          <w:p w14:paraId="684C24E5" w14:textId="77777777" w:rsidR="0084492B" w:rsidRDefault="0084492B">
            <w:pPr>
              <w:keepNext/>
              <w:keepLines/>
              <w:spacing w:before="57" w:after="57"/>
              <w:ind w:left="850"/>
              <w:rPr>
                <w:rFonts w:ascii="Arial" w:hAnsi="Arial" w:cs="Arial"/>
                <w:sz w:val="20"/>
                <w:szCs w:val="20"/>
              </w:rPr>
            </w:pPr>
            <w:r>
              <w:rPr>
                <w:rFonts w:ascii="Arial" w:hAnsi="Arial" w:cs="Arial"/>
                <w:sz w:val="20"/>
                <w:szCs w:val="20"/>
              </w:rPr>
              <w:t xml:space="preserve"> __________________/ Пархоменко М. А.</w:t>
            </w:r>
          </w:p>
        </w:tc>
      </w:tr>
      <w:tr w:rsidR="0084492B" w14:paraId="009DB06C" w14:textId="77777777" w:rsidTr="0084492B">
        <w:tc>
          <w:tcPr>
            <w:tcW w:w="5102" w:type="dxa"/>
            <w:vAlign w:val="center"/>
            <w:hideMark/>
          </w:tcPr>
          <w:p w14:paraId="751F42D9"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c>
          <w:tcPr>
            <w:tcW w:w="5102" w:type="dxa"/>
            <w:vAlign w:val="center"/>
            <w:hideMark/>
          </w:tcPr>
          <w:p w14:paraId="4B546B1A" w14:textId="77777777" w:rsidR="0084492B" w:rsidRDefault="0084492B">
            <w:pPr>
              <w:keepLines/>
              <w:spacing w:before="57" w:after="57"/>
              <w:ind w:left="850"/>
              <w:rPr>
                <w:rFonts w:ascii="Arial" w:hAnsi="Arial" w:cs="Arial"/>
                <w:sz w:val="20"/>
                <w:szCs w:val="20"/>
              </w:rPr>
            </w:pPr>
            <w:r>
              <w:rPr>
                <w:rFonts w:ascii="Arial" w:hAnsi="Arial" w:cs="Arial"/>
                <w:sz w:val="20"/>
                <w:szCs w:val="20"/>
              </w:rPr>
              <w:t>М.П.</w:t>
            </w:r>
          </w:p>
        </w:tc>
      </w:tr>
    </w:tbl>
    <w:p w14:paraId="3C85C8E5" w14:textId="77777777" w:rsidR="0084492B" w:rsidRDefault="0084492B" w:rsidP="0084492B">
      <w:pPr>
        <w:keepNext/>
        <w:spacing w:after="0" w:line="240" w:lineRule="auto"/>
        <w:rPr>
          <w:sz w:val="2"/>
          <w:szCs w:val="2"/>
        </w:rPr>
      </w:pPr>
      <w:r>
        <w:t xml:space="preserve"> </w:t>
      </w:r>
    </w:p>
    <w:p w14:paraId="7378D2BB" w14:textId="77777777" w:rsidR="00654FBD" w:rsidRDefault="00654FBD">
      <w:pPr>
        <w:keepNext/>
        <w:spacing w:after="0" w:line="240" w:lineRule="auto"/>
        <w:rPr>
          <w:sz w:val="2"/>
          <w:szCs w:val="2"/>
        </w:rPr>
      </w:pPr>
    </w:p>
    <w:sectPr w:rsidR="00654FBD" w:rsidSect="002F2562">
      <w:footerReference w:type="default" r:id="rId20"/>
      <w:pgSz w:w="11906" w:h="16838"/>
      <w:pgMar w:top="1701" w:right="737" w:bottom="567"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B495" w14:textId="77777777" w:rsidR="00654FBD" w:rsidRDefault="00654FBD" w:rsidP="00654FBD">
      <w:pPr>
        <w:spacing w:after="0" w:line="240" w:lineRule="auto"/>
      </w:pPr>
      <w:r>
        <w:separator/>
      </w:r>
    </w:p>
  </w:endnote>
  <w:endnote w:type="continuationSeparator" w:id="0">
    <w:p w14:paraId="5F020C50" w14:textId="77777777" w:rsidR="00654FBD" w:rsidRDefault="00654FBD" w:rsidP="00654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132610"/>
      <w:docPartObj>
        <w:docPartGallery w:val="Page Numbers (Bottom of Page)"/>
        <w:docPartUnique/>
      </w:docPartObj>
    </w:sdtPr>
    <w:sdtEndPr/>
    <w:sdtContent>
      <w:p w14:paraId="347BC20E" w14:textId="77777777" w:rsidR="00654FBD" w:rsidRDefault="00E23059">
        <w:pPr>
          <w:jc w:val="right"/>
        </w:pPr>
        <w:r>
          <w:rPr>
            <w:rFonts w:ascii="Arial" w:hAnsi="Arial" w:cs="Arial"/>
            <w:sz w:val="20"/>
          </w:rPr>
          <w:fldChar w:fldCharType="begin"/>
        </w:r>
        <w:r w:rsidR="007D4184">
          <w:rPr>
            <w:rFonts w:ascii="Arial" w:hAnsi="Arial" w:cs="Arial"/>
            <w:sz w:val="20"/>
          </w:rPr>
          <w:instrText xml:space="preserve"> PAGE   \* MERGEFORMAT </w:instrText>
        </w:r>
        <w:r w:rsidR="007D4184">
          <w:rPr>
            <w:rFonts w:ascii="Arial" w:hAnsi="Arial" w:cs="Arial"/>
            <w:noProof/>
            <w:sz w:val="20"/>
          </w:rPr>
          <w:instrText>1</w:instrText>
        </w:r>
        <w:r>
          <w:rPr>
            <w:rFonts w:ascii="Arial" w:hAnsi="Arial" w:cs="Arial"/>
            <w:sz w:val="20"/>
          </w:rPr>
          <w:fldChar w:fldCharType="separate"/>
        </w:r>
        <w:r w:rsidR="0084492B">
          <w:rPr>
            <w:rFonts w:ascii="Arial" w:hAnsi="Arial" w:cs="Arial"/>
            <w:noProof/>
            <w:sz w:val="20"/>
          </w:rPr>
          <w:t>5</w:t>
        </w:r>
        <w:r>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21FC" w14:textId="77777777" w:rsidR="00654FBD" w:rsidRDefault="00654FBD" w:rsidP="00654FBD">
      <w:pPr>
        <w:spacing w:after="0" w:line="240" w:lineRule="auto"/>
      </w:pPr>
      <w:r>
        <w:separator/>
      </w:r>
    </w:p>
  </w:footnote>
  <w:footnote w:type="continuationSeparator" w:id="0">
    <w:p w14:paraId="5A50D8BF" w14:textId="77777777" w:rsidR="00654FBD" w:rsidRDefault="00654FBD" w:rsidP="00654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977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5C26C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8D5624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7086C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91982091">
    <w:abstractNumId w:val="0"/>
  </w:num>
  <w:num w:numId="2" w16cid:durableId="9833914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95489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4526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72E0"/>
    <w:rsid w:val="000959F0"/>
    <w:rsid w:val="001C0F7E"/>
    <w:rsid w:val="001C7C97"/>
    <w:rsid w:val="002F2562"/>
    <w:rsid w:val="004A15B2"/>
    <w:rsid w:val="005B417C"/>
    <w:rsid w:val="00632B5C"/>
    <w:rsid w:val="00654FBD"/>
    <w:rsid w:val="007D4184"/>
    <w:rsid w:val="0084492B"/>
    <w:rsid w:val="00E23059"/>
    <w:rsid w:val="00E736F2"/>
    <w:rsid w:val="00F67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49E9"/>
  <w15:docId w15:val="{14E7AF11-5F6B-4D62-A5B2-67EB3AC6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5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B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76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4369</Words>
  <Characters>24909</Characters>
  <Application>Microsoft Office Word</Application>
  <DocSecurity>0</DocSecurity>
  <Lines>207</Lines>
  <Paragraphs>58</Paragraphs>
  <ScaleCrop>false</ScaleCrop>
  <Company/>
  <LinksUpToDate>false</LinksUpToDate>
  <CharactersWithSpaces>29220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БАРС</dc:creator>
  <cp:lastModifiedBy>В.В. Петренко</cp:lastModifiedBy>
  <cp:revision>7</cp:revision>
  <dcterms:created xsi:type="dcterms:W3CDTF">2023-12-18T08:39:00Z</dcterms:created>
  <dcterms:modified xsi:type="dcterms:W3CDTF">2024-01-11T06:25:00Z</dcterms:modified>
</cp:coreProperties>
</file>